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BC1D1" w14:textId="5470813D" w:rsidR="00B46670" w:rsidRPr="005456C9" w:rsidRDefault="00D44800" w:rsidP="00677856">
      <w:pPr>
        <w:autoSpaceDE w:val="0"/>
        <w:autoSpaceDN w:val="0"/>
        <w:adjustRightInd w:val="0"/>
        <w:spacing w:line="240" w:lineRule="atLeast"/>
        <w:ind w:right="-82"/>
        <w:jc w:val="both"/>
        <w:rPr>
          <w:b/>
          <w:bCs/>
          <w:color w:val="000000"/>
          <w:sz w:val="22"/>
          <w:szCs w:val="22"/>
          <w:u w:val="single"/>
        </w:rPr>
      </w:pPr>
      <w:r w:rsidRPr="005456C9">
        <w:rPr>
          <w:b/>
          <w:bCs/>
          <w:color w:val="000000"/>
          <w:sz w:val="22"/>
          <w:szCs w:val="22"/>
          <w:u w:val="single"/>
        </w:rPr>
        <w:t xml:space="preserve">Vilkår for </w:t>
      </w:r>
      <w:r w:rsidR="00B46670" w:rsidRPr="005456C9">
        <w:rPr>
          <w:b/>
          <w:bCs/>
          <w:color w:val="000000"/>
          <w:sz w:val="22"/>
          <w:szCs w:val="22"/>
          <w:u w:val="single"/>
        </w:rPr>
        <w:t>opbevaring af værdipapirer i depot</w:t>
      </w:r>
    </w:p>
    <w:p w14:paraId="3D6BC1D2" w14:textId="77777777" w:rsidR="00B46670" w:rsidRPr="008D5BA4" w:rsidRDefault="00B46670" w:rsidP="00677856">
      <w:pPr>
        <w:autoSpaceDE w:val="0"/>
        <w:autoSpaceDN w:val="0"/>
        <w:adjustRightInd w:val="0"/>
        <w:spacing w:line="240" w:lineRule="atLeast"/>
        <w:ind w:right="-82"/>
        <w:jc w:val="both"/>
        <w:rPr>
          <w:b/>
          <w:bCs/>
          <w:color w:val="000000"/>
          <w:sz w:val="22"/>
          <w:szCs w:val="22"/>
        </w:rPr>
      </w:pPr>
    </w:p>
    <w:p w14:paraId="3D6BC1D3" w14:textId="6D21A6DC" w:rsidR="00B46670" w:rsidRPr="008D5BA4" w:rsidRDefault="00A06951" w:rsidP="00677856">
      <w:pPr>
        <w:autoSpaceDE w:val="0"/>
        <w:autoSpaceDN w:val="0"/>
        <w:adjustRightInd w:val="0"/>
        <w:spacing w:line="240" w:lineRule="atLeast"/>
        <w:ind w:right="-82"/>
        <w:jc w:val="both"/>
        <w:rPr>
          <w:b/>
          <w:bCs/>
          <w:color w:val="000000"/>
          <w:sz w:val="22"/>
          <w:szCs w:val="22"/>
        </w:rPr>
      </w:pPr>
      <w:r>
        <w:rPr>
          <w:b/>
          <w:bCs/>
          <w:color w:val="000000"/>
          <w:sz w:val="22"/>
          <w:szCs w:val="22"/>
        </w:rPr>
        <w:t>Generelt</w:t>
      </w:r>
    </w:p>
    <w:p w14:paraId="3D6BC1D5" w14:textId="3350B8E1" w:rsidR="00B46670" w:rsidRPr="008D5BA4" w:rsidRDefault="00FB695C" w:rsidP="00497F8A">
      <w:pPr>
        <w:autoSpaceDE w:val="0"/>
        <w:autoSpaceDN w:val="0"/>
        <w:adjustRightInd w:val="0"/>
        <w:spacing w:line="240" w:lineRule="atLeast"/>
        <w:ind w:right="-82"/>
        <w:jc w:val="both"/>
        <w:rPr>
          <w:color w:val="000000"/>
          <w:sz w:val="22"/>
          <w:szCs w:val="22"/>
        </w:rPr>
      </w:pPr>
      <w:r w:rsidRPr="008D5BA4">
        <w:rPr>
          <w:color w:val="000000"/>
          <w:sz w:val="22"/>
          <w:szCs w:val="22"/>
        </w:rPr>
        <w:t xml:space="preserve">Vilkår </w:t>
      </w:r>
      <w:r w:rsidR="00B46670" w:rsidRPr="008D5BA4">
        <w:rPr>
          <w:color w:val="000000"/>
          <w:sz w:val="22"/>
          <w:szCs w:val="22"/>
        </w:rPr>
        <w:t>for opbevaring af værdipapir</w:t>
      </w:r>
      <w:r w:rsidR="009718FD" w:rsidRPr="008D5BA4">
        <w:rPr>
          <w:color w:val="000000"/>
          <w:sz w:val="22"/>
          <w:szCs w:val="22"/>
        </w:rPr>
        <w:t>er</w:t>
      </w:r>
      <w:r w:rsidR="00B46670" w:rsidRPr="008D5BA4">
        <w:rPr>
          <w:color w:val="000000"/>
          <w:sz w:val="22"/>
          <w:szCs w:val="22"/>
        </w:rPr>
        <w:t xml:space="preserve"> i depot indeholder </w:t>
      </w:r>
      <w:r w:rsidR="00BD70EE" w:rsidRPr="008D5BA4">
        <w:rPr>
          <w:color w:val="000000"/>
          <w:sz w:val="22"/>
          <w:szCs w:val="22"/>
        </w:rPr>
        <w:t>de vilkår, der er gældende for depoter</w:t>
      </w:r>
      <w:r w:rsidR="00497F8A">
        <w:rPr>
          <w:color w:val="000000"/>
          <w:sz w:val="22"/>
          <w:szCs w:val="22"/>
        </w:rPr>
        <w:t>, som kunden opretter</w:t>
      </w:r>
      <w:r w:rsidR="00BD70EE" w:rsidRPr="008D5BA4">
        <w:rPr>
          <w:color w:val="000000"/>
          <w:sz w:val="22"/>
          <w:szCs w:val="22"/>
        </w:rPr>
        <w:t xml:space="preserve"> i </w:t>
      </w:r>
      <w:r w:rsidR="00497F8A">
        <w:rPr>
          <w:color w:val="000000"/>
          <w:sz w:val="22"/>
          <w:szCs w:val="22"/>
        </w:rPr>
        <w:t xml:space="preserve">henhold til særskilt aftale med </w:t>
      </w:r>
      <w:r w:rsidR="001D1A89">
        <w:rPr>
          <w:color w:val="000000"/>
          <w:sz w:val="22"/>
          <w:szCs w:val="22"/>
        </w:rPr>
        <w:t>GrønlandsBANKEN</w:t>
      </w:r>
      <w:r w:rsidR="00BD70EE" w:rsidRPr="008D5BA4">
        <w:rPr>
          <w:color w:val="000000"/>
          <w:sz w:val="22"/>
          <w:szCs w:val="22"/>
        </w:rPr>
        <w:t>.</w:t>
      </w:r>
    </w:p>
    <w:p w14:paraId="4AD0ACD2" w14:textId="77777777" w:rsidR="00FB695C" w:rsidRPr="008D5BA4" w:rsidRDefault="00FB695C" w:rsidP="00AE3287">
      <w:pPr>
        <w:rPr>
          <w:b/>
          <w:sz w:val="22"/>
          <w:szCs w:val="22"/>
        </w:rPr>
      </w:pPr>
    </w:p>
    <w:p w14:paraId="47658D06" w14:textId="393955C3" w:rsidR="00FB695C" w:rsidRPr="008D5BA4" w:rsidRDefault="00FB695C" w:rsidP="00FB695C">
      <w:pPr>
        <w:autoSpaceDE w:val="0"/>
        <w:autoSpaceDN w:val="0"/>
        <w:adjustRightInd w:val="0"/>
        <w:spacing w:line="240" w:lineRule="atLeast"/>
        <w:ind w:right="-82"/>
        <w:jc w:val="both"/>
        <w:rPr>
          <w:sz w:val="22"/>
          <w:szCs w:val="22"/>
        </w:rPr>
      </w:pPr>
      <w:r w:rsidRPr="008D5BA4">
        <w:rPr>
          <w:sz w:val="22"/>
          <w:szCs w:val="22"/>
        </w:rPr>
        <w:t xml:space="preserve">Vilkårene gælder, medmindre andet udtrykkeligt er aftalt mellem kunden og </w:t>
      </w:r>
      <w:r w:rsidR="001D1A89">
        <w:rPr>
          <w:sz w:val="22"/>
          <w:szCs w:val="22"/>
        </w:rPr>
        <w:t>GrønlandsBANKEN</w:t>
      </w:r>
      <w:r w:rsidRPr="008D5BA4">
        <w:rPr>
          <w:sz w:val="22"/>
          <w:szCs w:val="22"/>
        </w:rPr>
        <w:t>.</w:t>
      </w:r>
    </w:p>
    <w:p w14:paraId="3D6BC1D8"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1D9" w14:textId="77777777" w:rsidR="00B46670" w:rsidRPr="008D5BA4" w:rsidRDefault="00B46670" w:rsidP="00677856">
      <w:pPr>
        <w:autoSpaceDE w:val="0"/>
        <w:autoSpaceDN w:val="0"/>
        <w:adjustRightInd w:val="0"/>
        <w:spacing w:line="240" w:lineRule="atLeast"/>
        <w:ind w:right="-82"/>
        <w:rPr>
          <w:b/>
          <w:bCs/>
          <w:color w:val="000000"/>
          <w:sz w:val="22"/>
          <w:szCs w:val="22"/>
        </w:rPr>
      </w:pPr>
      <w:r w:rsidRPr="008D5BA4">
        <w:rPr>
          <w:b/>
          <w:bCs/>
          <w:color w:val="000000"/>
          <w:sz w:val="22"/>
          <w:szCs w:val="22"/>
        </w:rPr>
        <w:t>Oprettelse af depot</w:t>
      </w:r>
    </w:p>
    <w:p w14:paraId="51327283" w14:textId="15F04E69" w:rsidR="001065B5"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Ved oprettelse af et depot skal </w:t>
      </w:r>
      <w:r w:rsidR="001D1A89">
        <w:rPr>
          <w:color w:val="000000"/>
          <w:sz w:val="22"/>
          <w:szCs w:val="22"/>
        </w:rPr>
        <w:t>banken</w:t>
      </w:r>
      <w:r w:rsidRPr="008D5BA4">
        <w:rPr>
          <w:color w:val="000000"/>
          <w:sz w:val="22"/>
          <w:szCs w:val="22"/>
        </w:rPr>
        <w:t xml:space="preserve"> have oplysning om </w:t>
      </w:r>
      <w:r w:rsidR="005A4ABE" w:rsidRPr="008D5BA4">
        <w:rPr>
          <w:color w:val="000000"/>
          <w:sz w:val="22"/>
          <w:szCs w:val="22"/>
        </w:rPr>
        <w:t xml:space="preserve">kundens </w:t>
      </w:r>
      <w:r w:rsidRPr="008D5BA4">
        <w:rPr>
          <w:color w:val="000000"/>
          <w:sz w:val="22"/>
          <w:szCs w:val="22"/>
        </w:rPr>
        <w:t>(depothaverens) navn, adresse samt CPR-nr.</w:t>
      </w:r>
      <w:r w:rsidR="00D17D4C" w:rsidRPr="008D5BA4">
        <w:rPr>
          <w:color w:val="000000"/>
          <w:sz w:val="22"/>
          <w:szCs w:val="22"/>
        </w:rPr>
        <w:t xml:space="preserve"> (skal dokumenteres</w:t>
      </w:r>
      <w:r w:rsidR="00E60651">
        <w:rPr>
          <w:color w:val="000000"/>
          <w:sz w:val="22"/>
          <w:szCs w:val="22"/>
        </w:rPr>
        <w:t xml:space="preserve"> i form af et myndighedsudstedt dokument</w:t>
      </w:r>
      <w:r w:rsidR="00D17D4C" w:rsidRPr="008D5BA4">
        <w:rPr>
          <w:color w:val="000000"/>
          <w:sz w:val="22"/>
          <w:szCs w:val="22"/>
        </w:rPr>
        <w:t>)</w:t>
      </w:r>
      <w:r w:rsidR="001065B5" w:rsidRPr="008D5BA4">
        <w:rPr>
          <w:color w:val="000000"/>
          <w:sz w:val="22"/>
          <w:szCs w:val="22"/>
        </w:rPr>
        <w:t xml:space="preserve">, statsborgerskab(er) og kundens skattemæssige tilhørsforhold. </w:t>
      </w:r>
    </w:p>
    <w:p w14:paraId="2050732F" w14:textId="77777777" w:rsidR="001065B5" w:rsidRPr="008D5BA4" w:rsidRDefault="001065B5" w:rsidP="00677856">
      <w:pPr>
        <w:autoSpaceDE w:val="0"/>
        <w:autoSpaceDN w:val="0"/>
        <w:adjustRightInd w:val="0"/>
        <w:spacing w:line="240" w:lineRule="atLeast"/>
        <w:ind w:right="-82"/>
        <w:jc w:val="both"/>
        <w:rPr>
          <w:color w:val="000000"/>
          <w:sz w:val="22"/>
          <w:szCs w:val="22"/>
        </w:rPr>
      </w:pPr>
    </w:p>
    <w:p w14:paraId="72CF9EBF" w14:textId="59DAADF3" w:rsidR="00B70350" w:rsidRPr="008D5BA4" w:rsidRDefault="001065B5"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For </w:t>
      </w:r>
      <w:r w:rsidR="00D17D4C" w:rsidRPr="008D5BA4">
        <w:rPr>
          <w:color w:val="000000"/>
          <w:sz w:val="22"/>
          <w:szCs w:val="22"/>
        </w:rPr>
        <w:t>erhvervskunder</w:t>
      </w:r>
      <w:r w:rsidR="00B70350" w:rsidRPr="008D5BA4">
        <w:rPr>
          <w:color w:val="000000"/>
          <w:sz w:val="22"/>
          <w:szCs w:val="22"/>
        </w:rPr>
        <w:t xml:space="preserve"> (herunder A/S,</w:t>
      </w:r>
      <w:r w:rsidR="008D5BA4">
        <w:rPr>
          <w:color w:val="000000"/>
          <w:sz w:val="22"/>
          <w:szCs w:val="22"/>
        </w:rPr>
        <w:t xml:space="preserve"> </w:t>
      </w:r>
      <w:r w:rsidR="00B70350" w:rsidRPr="008D5BA4">
        <w:rPr>
          <w:color w:val="000000"/>
          <w:sz w:val="22"/>
          <w:szCs w:val="22"/>
        </w:rPr>
        <w:t>Ap</w:t>
      </w:r>
      <w:r w:rsidR="00F9039D">
        <w:rPr>
          <w:color w:val="000000"/>
          <w:sz w:val="22"/>
          <w:szCs w:val="22"/>
        </w:rPr>
        <w:t>S</w:t>
      </w:r>
      <w:r w:rsidR="00B70350" w:rsidRPr="008D5BA4">
        <w:rPr>
          <w:color w:val="000000"/>
          <w:sz w:val="22"/>
          <w:szCs w:val="22"/>
        </w:rPr>
        <w:t>,</w:t>
      </w:r>
      <w:r w:rsidR="008D5BA4">
        <w:rPr>
          <w:color w:val="000000"/>
          <w:sz w:val="22"/>
          <w:szCs w:val="22"/>
        </w:rPr>
        <w:t xml:space="preserve"> </w:t>
      </w:r>
      <w:r w:rsidR="00B70350" w:rsidRPr="008D5BA4">
        <w:rPr>
          <w:color w:val="000000"/>
          <w:sz w:val="22"/>
          <w:szCs w:val="22"/>
        </w:rPr>
        <w:t>I/S, K/S og fonde og foreninger)</w:t>
      </w:r>
      <w:r w:rsidR="00B46670" w:rsidRPr="008D5BA4">
        <w:rPr>
          <w:color w:val="000000"/>
          <w:sz w:val="22"/>
          <w:szCs w:val="22"/>
        </w:rPr>
        <w:t xml:space="preserve"> </w:t>
      </w:r>
      <w:r w:rsidRPr="008D5BA4">
        <w:rPr>
          <w:color w:val="000000"/>
          <w:sz w:val="22"/>
          <w:szCs w:val="22"/>
        </w:rPr>
        <w:t xml:space="preserve">oplyses </w:t>
      </w:r>
      <w:r w:rsidR="00B46670" w:rsidRPr="008D5BA4">
        <w:rPr>
          <w:color w:val="000000"/>
          <w:sz w:val="22"/>
          <w:szCs w:val="22"/>
        </w:rPr>
        <w:t xml:space="preserve">cvr-nr. </w:t>
      </w:r>
      <w:r w:rsidR="00D17D4C" w:rsidRPr="008D5BA4">
        <w:rPr>
          <w:color w:val="000000"/>
          <w:sz w:val="22"/>
          <w:szCs w:val="22"/>
        </w:rPr>
        <w:t>og LEI-kode</w:t>
      </w:r>
      <w:r w:rsidR="00B46670" w:rsidRPr="008D5BA4">
        <w:rPr>
          <w:color w:val="000000"/>
          <w:sz w:val="22"/>
          <w:szCs w:val="22"/>
        </w:rPr>
        <w:t>.</w:t>
      </w:r>
      <w:r w:rsidR="00B70350" w:rsidRPr="008D5BA4">
        <w:rPr>
          <w:color w:val="000000"/>
          <w:sz w:val="22"/>
          <w:szCs w:val="22"/>
        </w:rPr>
        <w:t xml:space="preserve"> </w:t>
      </w:r>
    </w:p>
    <w:p w14:paraId="6F3EE7D3" w14:textId="77777777" w:rsidR="00B70350" w:rsidRPr="008D5BA4" w:rsidRDefault="00B70350" w:rsidP="00677856">
      <w:pPr>
        <w:autoSpaceDE w:val="0"/>
        <w:autoSpaceDN w:val="0"/>
        <w:adjustRightInd w:val="0"/>
        <w:spacing w:line="240" w:lineRule="atLeast"/>
        <w:ind w:right="-82"/>
        <w:jc w:val="both"/>
        <w:rPr>
          <w:color w:val="000000"/>
          <w:sz w:val="22"/>
          <w:szCs w:val="22"/>
        </w:rPr>
      </w:pPr>
    </w:p>
    <w:p w14:paraId="69D4DE4E" w14:textId="0C53DB64" w:rsidR="00B70350" w:rsidRPr="008D5BA4" w:rsidRDefault="00B70350" w:rsidP="00B70350">
      <w:pPr>
        <w:autoSpaceDE w:val="0"/>
        <w:autoSpaceDN w:val="0"/>
        <w:adjustRightInd w:val="0"/>
        <w:spacing w:line="240" w:lineRule="atLeast"/>
        <w:ind w:right="-82"/>
        <w:jc w:val="both"/>
        <w:rPr>
          <w:color w:val="000000"/>
          <w:sz w:val="22"/>
          <w:szCs w:val="22"/>
        </w:rPr>
      </w:pPr>
      <w:r w:rsidRPr="008D5BA4">
        <w:rPr>
          <w:color w:val="000000"/>
          <w:sz w:val="22"/>
          <w:szCs w:val="22"/>
        </w:rPr>
        <w:t xml:space="preserve">Ovenstående oplysningskrav gælder også for personer eller juridiske enheder, som træffer beslutning om transaktioner med værdipapirer på kundens eller den juridiske enheds vegne, herunder men ikke begrænset til ansatte, fuldmægtige og andre med dispositionsadgang. </w:t>
      </w:r>
    </w:p>
    <w:p w14:paraId="363DE9FE" w14:textId="28F4D46B" w:rsidR="00B70350" w:rsidRPr="008D5BA4" w:rsidRDefault="00B70350" w:rsidP="00677856">
      <w:pPr>
        <w:autoSpaceDE w:val="0"/>
        <w:autoSpaceDN w:val="0"/>
        <w:adjustRightInd w:val="0"/>
        <w:spacing w:line="240" w:lineRule="atLeast"/>
        <w:ind w:right="-82"/>
        <w:jc w:val="both"/>
        <w:rPr>
          <w:color w:val="000000"/>
          <w:sz w:val="22"/>
          <w:szCs w:val="22"/>
        </w:rPr>
      </w:pPr>
    </w:p>
    <w:p w14:paraId="677089EB" w14:textId="576B5C00" w:rsidR="00B70350" w:rsidRPr="008D5BA4" w:rsidRDefault="00B7035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Kunden skal dokumentere oplysningerne. </w:t>
      </w:r>
    </w:p>
    <w:p w14:paraId="7DBC95EA" w14:textId="77777777" w:rsidR="00B70350" w:rsidRPr="008D5BA4" w:rsidRDefault="00B70350" w:rsidP="00677856">
      <w:pPr>
        <w:autoSpaceDE w:val="0"/>
        <w:autoSpaceDN w:val="0"/>
        <w:adjustRightInd w:val="0"/>
        <w:spacing w:line="240" w:lineRule="atLeast"/>
        <w:ind w:right="-82"/>
        <w:jc w:val="both"/>
        <w:rPr>
          <w:color w:val="000000"/>
          <w:sz w:val="22"/>
          <w:szCs w:val="22"/>
        </w:rPr>
      </w:pPr>
    </w:p>
    <w:p w14:paraId="3D6BC1DA" w14:textId="3A3137FE"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Depotejere med en særlig ejerstruktur – f.eks. foreninger, fonde o.l. – skal forevise dokumentation i form af vedtægter m.v. Navne- og adresseændringer samt ændring af eventuelle dispositions- eller tegningsberettigede skal straks skriftligt meddeles </w:t>
      </w:r>
      <w:r w:rsidR="001D1A89">
        <w:rPr>
          <w:color w:val="000000"/>
          <w:sz w:val="22"/>
          <w:szCs w:val="22"/>
        </w:rPr>
        <w:t>GrønlandsBANKEN</w:t>
      </w:r>
      <w:r w:rsidRPr="008D5BA4">
        <w:rPr>
          <w:color w:val="000000"/>
          <w:sz w:val="22"/>
          <w:szCs w:val="22"/>
        </w:rPr>
        <w:t xml:space="preserve">. Der skal tillige føres en konto i </w:t>
      </w:r>
      <w:r w:rsidR="001D1A89">
        <w:rPr>
          <w:color w:val="000000"/>
          <w:sz w:val="22"/>
          <w:szCs w:val="22"/>
        </w:rPr>
        <w:t>GrønlandsBANKEN</w:t>
      </w:r>
      <w:r w:rsidRPr="008D5BA4">
        <w:rPr>
          <w:color w:val="000000"/>
          <w:sz w:val="22"/>
          <w:szCs w:val="22"/>
        </w:rPr>
        <w:t>, hvorpå indtægter fra depotet kan ind</w:t>
      </w:r>
      <w:r w:rsidRPr="008D5BA4">
        <w:rPr>
          <w:color w:val="000000"/>
          <w:sz w:val="22"/>
          <w:szCs w:val="22"/>
        </w:rPr>
        <w:softHyphen/>
        <w:t>sættes, og hvorfra depotgebyrer m.v. kan hæves, samt hvor nettobeløb ved køb/salg af værdipapirer kan hæves/</w:t>
      </w:r>
      <w:r w:rsidRPr="008D5BA4">
        <w:rPr>
          <w:color w:val="000000"/>
          <w:sz w:val="22"/>
          <w:szCs w:val="22"/>
        </w:rPr>
        <w:softHyphen/>
        <w:t>indsættes.</w:t>
      </w:r>
    </w:p>
    <w:p w14:paraId="2205F1D3" w14:textId="77777777" w:rsidR="001065B5" w:rsidRPr="008D5BA4" w:rsidRDefault="001065B5" w:rsidP="00677856">
      <w:pPr>
        <w:autoSpaceDE w:val="0"/>
        <w:autoSpaceDN w:val="0"/>
        <w:adjustRightInd w:val="0"/>
        <w:spacing w:line="240" w:lineRule="atLeast"/>
        <w:ind w:right="-82"/>
        <w:jc w:val="both"/>
        <w:rPr>
          <w:color w:val="000000"/>
          <w:sz w:val="22"/>
          <w:szCs w:val="22"/>
        </w:rPr>
      </w:pPr>
    </w:p>
    <w:p w14:paraId="3D6BC1DC" w14:textId="77777777" w:rsidR="00B46670" w:rsidRPr="008D5BA4" w:rsidRDefault="00B46670" w:rsidP="00677856">
      <w:pPr>
        <w:autoSpaceDE w:val="0"/>
        <w:autoSpaceDN w:val="0"/>
        <w:adjustRightInd w:val="0"/>
        <w:spacing w:line="240" w:lineRule="atLeast"/>
        <w:ind w:right="-82"/>
        <w:jc w:val="both"/>
        <w:rPr>
          <w:b/>
          <w:bCs/>
          <w:color w:val="000000"/>
          <w:sz w:val="22"/>
          <w:szCs w:val="22"/>
        </w:rPr>
      </w:pPr>
      <w:r w:rsidRPr="008D5BA4">
        <w:rPr>
          <w:b/>
          <w:bCs/>
          <w:color w:val="000000"/>
          <w:sz w:val="22"/>
          <w:szCs w:val="22"/>
        </w:rPr>
        <w:t>Opbevaring og ansvar</w:t>
      </w:r>
    </w:p>
    <w:p w14:paraId="3D6BC1DD" w14:textId="2525511D" w:rsidR="00B46670" w:rsidRPr="008D5BA4" w:rsidRDefault="001D1A89" w:rsidP="00677856">
      <w:pPr>
        <w:autoSpaceDE w:val="0"/>
        <w:autoSpaceDN w:val="0"/>
        <w:adjustRightInd w:val="0"/>
        <w:spacing w:line="240" w:lineRule="atLeast"/>
        <w:ind w:right="-82"/>
        <w:jc w:val="both"/>
        <w:rPr>
          <w:color w:val="000000"/>
          <w:sz w:val="22"/>
          <w:szCs w:val="22"/>
        </w:rPr>
      </w:pPr>
      <w:r>
        <w:rPr>
          <w:color w:val="000000"/>
          <w:sz w:val="22"/>
          <w:szCs w:val="22"/>
        </w:rPr>
        <w:t>GrønlandsBANKEN</w:t>
      </w:r>
      <w:r w:rsidR="008E29E2" w:rsidRPr="008D5BA4">
        <w:rPr>
          <w:color w:val="000000"/>
          <w:sz w:val="22"/>
          <w:szCs w:val="22"/>
        </w:rPr>
        <w:t xml:space="preserve"> </w:t>
      </w:r>
      <w:r w:rsidR="00B46670" w:rsidRPr="008D5BA4">
        <w:rPr>
          <w:color w:val="000000"/>
          <w:sz w:val="22"/>
          <w:szCs w:val="22"/>
        </w:rPr>
        <w:t xml:space="preserve">hæfter for skade på deponerede værdipapirer, </w:t>
      </w:r>
      <w:proofErr w:type="gramStart"/>
      <w:r w:rsidR="00B46670" w:rsidRPr="008D5BA4">
        <w:rPr>
          <w:color w:val="000000"/>
          <w:sz w:val="22"/>
          <w:szCs w:val="22"/>
        </w:rPr>
        <w:t>såfremt</w:t>
      </w:r>
      <w:proofErr w:type="gramEnd"/>
      <w:r w:rsidR="00B46670" w:rsidRPr="008D5BA4">
        <w:rPr>
          <w:color w:val="000000"/>
          <w:sz w:val="22"/>
          <w:szCs w:val="22"/>
        </w:rPr>
        <w:t xml:space="preserve"> </w:t>
      </w:r>
      <w:r>
        <w:rPr>
          <w:color w:val="000000"/>
          <w:sz w:val="22"/>
          <w:szCs w:val="22"/>
        </w:rPr>
        <w:t>banken</w:t>
      </w:r>
      <w:r w:rsidR="008E29E2" w:rsidRPr="008D5BA4" w:rsidDel="008E29E2">
        <w:rPr>
          <w:color w:val="000000"/>
          <w:sz w:val="22"/>
          <w:szCs w:val="22"/>
        </w:rPr>
        <w:t xml:space="preserve"> </w:t>
      </w:r>
      <w:r w:rsidR="00B46670" w:rsidRPr="008D5BA4">
        <w:rPr>
          <w:color w:val="000000"/>
          <w:sz w:val="22"/>
          <w:szCs w:val="22"/>
        </w:rPr>
        <w:t xml:space="preserve">har forsømt at opbevare papirerne forsvarligt. Værdipapirer opbevares ikke i den af </w:t>
      </w:r>
      <w:r>
        <w:rPr>
          <w:color w:val="000000"/>
          <w:sz w:val="22"/>
          <w:szCs w:val="22"/>
        </w:rPr>
        <w:t>bankens</w:t>
      </w:r>
      <w:r w:rsidR="00B46670" w:rsidRPr="008D5BA4">
        <w:rPr>
          <w:color w:val="000000"/>
          <w:sz w:val="22"/>
          <w:szCs w:val="22"/>
        </w:rPr>
        <w:t xml:space="preserve"> filialer, som de er indleveret til. Hvis papirerne f.eks. ønskes udleveret, må der derfor regnes med nogle dages ekspeditionstid. Ved indlevering til opbevaring påser </w:t>
      </w:r>
      <w:r>
        <w:rPr>
          <w:color w:val="000000"/>
          <w:sz w:val="22"/>
          <w:szCs w:val="22"/>
        </w:rPr>
        <w:t>GrønlandsBANKEN</w:t>
      </w:r>
      <w:r w:rsidR="00B46670" w:rsidRPr="008D5BA4">
        <w:rPr>
          <w:color w:val="000000"/>
          <w:sz w:val="22"/>
          <w:szCs w:val="22"/>
        </w:rPr>
        <w:t xml:space="preserve"> ikke adkomstmangler ved og ægtheden af værdipapirerne.</w:t>
      </w:r>
    </w:p>
    <w:p w14:paraId="3D6BC1ED"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1EE" w14:textId="77777777" w:rsidR="00B46670" w:rsidRPr="008D5BA4" w:rsidRDefault="00B46670" w:rsidP="00677856">
      <w:pPr>
        <w:autoSpaceDE w:val="0"/>
        <w:autoSpaceDN w:val="0"/>
        <w:adjustRightInd w:val="0"/>
        <w:spacing w:line="240" w:lineRule="atLeast"/>
        <w:ind w:right="-82"/>
        <w:jc w:val="both"/>
        <w:rPr>
          <w:b/>
          <w:bCs/>
          <w:color w:val="000000"/>
          <w:sz w:val="22"/>
          <w:szCs w:val="22"/>
        </w:rPr>
      </w:pPr>
      <w:r w:rsidRPr="008D5BA4">
        <w:rPr>
          <w:b/>
          <w:bCs/>
          <w:color w:val="000000"/>
          <w:sz w:val="22"/>
          <w:szCs w:val="22"/>
        </w:rPr>
        <w:t>Samledepot</w:t>
      </w:r>
    </w:p>
    <w:p w14:paraId="3D6BC1EF" w14:textId="53631B5F" w:rsidR="00B46670" w:rsidRPr="008D5BA4" w:rsidRDefault="001D1A89" w:rsidP="00677856">
      <w:pPr>
        <w:spacing w:line="240" w:lineRule="atLeast"/>
        <w:ind w:right="-82"/>
        <w:jc w:val="both"/>
        <w:rPr>
          <w:iCs/>
          <w:color w:val="000000"/>
          <w:sz w:val="22"/>
          <w:szCs w:val="22"/>
        </w:rPr>
      </w:pPr>
      <w:r>
        <w:rPr>
          <w:iCs/>
          <w:color w:val="000000"/>
          <w:sz w:val="22"/>
          <w:szCs w:val="22"/>
        </w:rPr>
        <w:t>GrønlandsBANKEN</w:t>
      </w:r>
      <w:r w:rsidR="00B46670" w:rsidRPr="008D5BA4">
        <w:rPr>
          <w:iCs/>
          <w:color w:val="000000"/>
          <w:sz w:val="22"/>
          <w:szCs w:val="22"/>
        </w:rPr>
        <w:t xml:space="preserve"> kan vælge at opbevare</w:t>
      </w:r>
      <w:r w:rsidR="008D5BA4">
        <w:rPr>
          <w:iCs/>
          <w:color w:val="000000"/>
          <w:sz w:val="22"/>
          <w:szCs w:val="22"/>
        </w:rPr>
        <w:t xml:space="preserve"> </w:t>
      </w:r>
      <w:r w:rsidR="00611B4D" w:rsidRPr="008D5BA4">
        <w:rPr>
          <w:iCs/>
          <w:color w:val="000000"/>
          <w:sz w:val="22"/>
          <w:szCs w:val="22"/>
        </w:rPr>
        <w:t>kundens</w:t>
      </w:r>
      <w:r w:rsidR="00B46670" w:rsidRPr="008D5BA4">
        <w:rPr>
          <w:iCs/>
          <w:color w:val="000000"/>
          <w:sz w:val="22"/>
          <w:szCs w:val="22"/>
        </w:rPr>
        <w:t xml:space="preserve"> værdipapirer i et samledepot. Det vil sige et depot, hvor flere kunders værdi</w:t>
      </w:r>
      <w:r w:rsidR="002D7E6A" w:rsidRPr="008D5BA4">
        <w:rPr>
          <w:iCs/>
          <w:color w:val="000000"/>
          <w:sz w:val="22"/>
          <w:szCs w:val="22"/>
        </w:rPr>
        <w:softHyphen/>
      </w:r>
      <w:r w:rsidR="00B46670" w:rsidRPr="008D5BA4">
        <w:rPr>
          <w:iCs/>
          <w:color w:val="000000"/>
          <w:sz w:val="22"/>
          <w:szCs w:val="22"/>
        </w:rPr>
        <w:t xml:space="preserve">papirer er registreret i </w:t>
      </w:r>
      <w:r w:rsidR="006A71F2">
        <w:rPr>
          <w:iCs/>
          <w:color w:val="000000"/>
          <w:sz w:val="22"/>
          <w:szCs w:val="22"/>
        </w:rPr>
        <w:t>banken</w:t>
      </w:r>
      <w:r w:rsidR="00B46670" w:rsidRPr="008D5BA4">
        <w:rPr>
          <w:iCs/>
          <w:color w:val="000000"/>
          <w:sz w:val="22"/>
          <w:szCs w:val="22"/>
        </w:rPr>
        <w:t xml:space="preserve">s eller </w:t>
      </w:r>
      <w:r w:rsidR="006A71F2">
        <w:rPr>
          <w:iCs/>
          <w:color w:val="000000"/>
          <w:sz w:val="22"/>
          <w:szCs w:val="22"/>
        </w:rPr>
        <w:t>bankens</w:t>
      </w:r>
      <w:r w:rsidR="00B46670" w:rsidRPr="008D5BA4">
        <w:rPr>
          <w:iCs/>
          <w:color w:val="000000"/>
          <w:sz w:val="22"/>
          <w:szCs w:val="22"/>
        </w:rPr>
        <w:t xml:space="preserve"> forretningsforbindelse</w:t>
      </w:r>
      <w:r w:rsidR="00733BA1" w:rsidRPr="008D5BA4">
        <w:rPr>
          <w:iCs/>
          <w:color w:val="000000"/>
          <w:sz w:val="22"/>
          <w:szCs w:val="22"/>
        </w:rPr>
        <w:t>s</w:t>
      </w:r>
      <w:r w:rsidR="00B46670" w:rsidRPr="008D5BA4">
        <w:rPr>
          <w:iCs/>
          <w:color w:val="000000"/>
          <w:sz w:val="22"/>
          <w:szCs w:val="22"/>
        </w:rPr>
        <w:t xml:space="preserve"> navn med oplysning om, at værdipapirerne tilhører </w:t>
      </w:r>
      <w:proofErr w:type="spellStart"/>
      <w:r w:rsidR="006A71F2">
        <w:rPr>
          <w:iCs/>
          <w:color w:val="000000"/>
          <w:sz w:val="22"/>
          <w:szCs w:val="22"/>
        </w:rPr>
        <w:t>GrønlandsBANKEN</w:t>
      </w:r>
      <w:r w:rsidR="00B46670" w:rsidRPr="008D5BA4">
        <w:rPr>
          <w:iCs/>
          <w:color w:val="000000"/>
          <w:sz w:val="22"/>
          <w:szCs w:val="22"/>
        </w:rPr>
        <w:t>s</w:t>
      </w:r>
      <w:proofErr w:type="spellEnd"/>
      <w:r w:rsidR="00B46670" w:rsidRPr="008D5BA4">
        <w:rPr>
          <w:iCs/>
          <w:color w:val="000000"/>
          <w:sz w:val="22"/>
          <w:szCs w:val="22"/>
        </w:rPr>
        <w:t xml:space="preserve"> forretningsforbindelses kunder.</w:t>
      </w:r>
    </w:p>
    <w:p w14:paraId="3D6BC1F0" w14:textId="77777777" w:rsidR="00B46670" w:rsidRPr="008D5BA4" w:rsidRDefault="00B46670" w:rsidP="00677856">
      <w:pPr>
        <w:spacing w:line="240" w:lineRule="atLeast"/>
        <w:ind w:right="-82"/>
        <w:jc w:val="both"/>
        <w:rPr>
          <w:iCs/>
          <w:color w:val="000000"/>
          <w:sz w:val="22"/>
          <w:szCs w:val="22"/>
        </w:rPr>
      </w:pPr>
    </w:p>
    <w:p w14:paraId="3D6BC1F1" w14:textId="35CEE702" w:rsidR="00B46670" w:rsidRPr="008D5BA4" w:rsidRDefault="006A71F2" w:rsidP="00677856">
      <w:pPr>
        <w:ind w:right="-82"/>
        <w:jc w:val="both"/>
        <w:rPr>
          <w:sz w:val="22"/>
          <w:szCs w:val="22"/>
        </w:rPr>
      </w:pPr>
      <w:r>
        <w:rPr>
          <w:sz w:val="22"/>
          <w:szCs w:val="22"/>
        </w:rPr>
        <w:t>GrønlandsBANKEN</w:t>
      </w:r>
      <w:r w:rsidR="00B46670" w:rsidRPr="008D5BA4">
        <w:rPr>
          <w:sz w:val="22"/>
          <w:szCs w:val="22"/>
        </w:rPr>
        <w:t xml:space="preserve"> er legitimeret og bemyndiget til at disponere på </w:t>
      </w:r>
      <w:r w:rsidR="00611B4D" w:rsidRPr="008D5BA4">
        <w:rPr>
          <w:sz w:val="22"/>
          <w:szCs w:val="22"/>
        </w:rPr>
        <w:t>kundens</w:t>
      </w:r>
      <w:r w:rsidR="00B46670" w:rsidRPr="008D5BA4">
        <w:rPr>
          <w:sz w:val="22"/>
          <w:szCs w:val="22"/>
        </w:rPr>
        <w:t xml:space="preserve"> vegne over </w:t>
      </w:r>
      <w:r w:rsidR="00611B4D" w:rsidRPr="008D5BA4">
        <w:rPr>
          <w:sz w:val="22"/>
          <w:szCs w:val="22"/>
        </w:rPr>
        <w:t>kundens</w:t>
      </w:r>
      <w:r w:rsidR="00B46670" w:rsidRPr="008D5BA4">
        <w:rPr>
          <w:sz w:val="22"/>
          <w:szCs w:val="22"/>
        </w:rPr>
        <w:t xml:space="preserve"> værdipapirer i samledepoter. </w:t>
      </w:r>
      <w:r>
        <w:rPr>
          <w:sz w:val="22"/>
          <w:szCs w:val="22"/>
        </w:rPr>
        <w:t>GrønlandsBANKEN</w:t>
      </w:r>
      <w:r w:rsidR="00B46670" w:rsidRPr="008D5BA4">
        <w:rPr>
          <w:sz w:val="22"/>
          <w:szCs w:val="22"/>
        </w:rPr>
        <w:t xml:space="preserve"> kan i </w:t>
      </w:r>
      <w:proofErr w:type="gramStart"/>
      <w:r w:rsidR="00B46670" w:rsidRPr="008D5BA4">
        <w:rPr>
          <w:sz w:val="22"/>
          <w:szCs w:val="22"/>
        </w:rPr>
        <w:t>fornødent</w:t>
      </w:r>
      <w:proofErr w:type="gramEnd"/>
      <w:r w:rsidR="00B46670" w:rsidRPr="008D5BA4">
        <w:rPr>
          <w:sz w:val="22"/>
          <w:szCs w:val="22"/>
        </w:rPr>
        <w:t xml:space="preserve"> omfang overdrage bemyndigelsen til den forretningsforbindelse, som </w:t>
      </w:r>
      <w:r>
        <w:rPr>
          <w:sz w:val="22"/>
          <w:szCs w:val="22"/>
        </w:rPr>
        <w:t>banken</w:t>
      </w:r>
      <w:r w:rsidR="00B46670" w:rsidRPr="008D5BA4">
        <w:rPr>
          <w:sz w:val="22"/>
          <w:szCs w:val="22"/>
        </w:rPr>
        <w:t xml:space="preserve"> har valgt.</w:t>
      </w:r>
    </w:p>
    <w:p w14:paraId="3D6BC1F2" w14:textId="77777777" w:rsidR="00B46670" w:rsidRPr="008D5BA4" w:rsidRDefault="00B46670" w:rsidP="00677856">
      <w:pPr>
        <w:ind w:right="-82"/>
        <w:jc w:val="both"/>
        <w:rPr>
          <w:iCs/>
          <w:color w:val="000000"/>
          <w:sz w:val="22"/>
          <w:szCs w:val="22"/>
        </w:rPr>
      </w:pPr>
    </w:p>
    <w:p w14:paraId="3D6BC1F3" w14:textId="6AB59249" w:rsidR="00B46670" w:rsidRPr="008D5BA4" w:rsidRDefault="0092435E" w:rsidP="00677856">
      <w:pPr>
        <w:ind w:right="-82"/>
        <w:jc w:val="both"/>
        <w:rPr>
          <w:iCs/>
          <w:color w:val="000000"/>
          <w:sz w:val="22"/>
          <w:szCs w:val="22"/>
        </w:rPr>
      </w:pPr>
      <w:r>
        <w:rPr>
          <w:iCs/>
          <w:color w:val="000000"/>
          <w:sz w:val="22"/>
          <w:szCs w:val="22"/>
        </w:rPr>
        <w:t>K</w:t>
      </w:r>
      <w:r w:rsidR="00B46670" w:rsidRPr="008D5BA4">
        <w:rPr>
          <w:iCs/>
          <w:color w:val="000000"/>
          <w:sz w:val="22"/>
          <w:szCs w:val="22"/>
        </w:rPr>
        <w:t>unde</w:t>
      </w:r>
      <w:r>
        <w:rPr>
          <w:iCs/>
          <w:color w:val="000000"/>
          <w:sz w:val="22"/>
          <w:szCs w:val="22"/>
        </w:rPr>
        <w:t>n kan</w:t>
      </w:r>
      <w:r w:rsidR="00B46670" w:rsidRPr="008D5BA4">
        <w:rPr>
          <w:iCs/>
          <w:color w:val="000000"/>
          <w:sz w:val="22"/>
          <w:szCs w:val="22"/>
        </w:rPr>
        <w:t xml:space="preserve"> i tilfælde af </w:t>
      </w:r>
      <w:proofErr w:type="spellStart"/>
      <w:r w:rsidR="006A71F2">
        <w:rPr>
          <w:iCs/>
          <w:color w:val="000000"/>
          <w:sz w:val="22"/>
          <w:szCs w:val="22"/>
        </w:rPr>
        <w:t>GrønlandsBANKEN</w:t>
      </w:r>
      <w:r w:rsidR="00B46670" w:rsidRPr="008D5BA4">
        <w:rPr>
          <w:iCs/>
          <w:color w:val="000000"/>
          <w:sz w:val="22"/>
          <w:szCs w:val="22"/>
        </w:rPr>
        <w:t>s</w:t>
      </w:r>
      <w:proofErr w:type="spellEnd"/>
      <w:r w:rsidR="00B46670" w:rsidRPr="008D5BA4">
        <w:rPr>
          <w:iCs/>
          <w:color w:val="000000"/>
          <w:sz w:val="22"/>
          <w:szCs w:val="22"/>
        </w:rPr>
        <w:t xml:space="preserve"> </w:t>
      </w:r>
      <w:r w:rsidR="0065534A" w:rsidRPr="008D5BA4">
        <w:rPr>
          <w:iCs/>
          <w:color w:val="000000"/>
          <w:sz w:val="22"/>
          <w:szCs w:val="22"/>
        </w:rPr>
        <w:t xml:space="preserve">rekonstruktionsbehandling, </w:t>
      </w:r>
      <w:r w:rsidR="00B46670" w:rsidRPr="008D5BA4">
        <w:rPr>
          <w:iCs/>
          <w:color w:val="000000"/>
          <w:sz w:val="22"/>
          <w:szCs w:val="22"/>
        </w:rPr>
        <w:t>konkurs eller lign</w:t>
      </w:r>
      <w:r w:rsidR="00B46670" w:rsidRPr="008D5BA4">
        <w:rPr>
          <w:iCs/>
          <w:color w:val="000000"/>
          <w:sz w:val="22"/>
          <w:szCs w:val="22"/>
        </w:rPr>
        <w:softHyphen/>
        <w:t xml:space="preserve">ende tage </w:t>
      </w:r>
      <w:r>
        <w:rPr>
          <w:iCs/>
          <w:color w:val="000000"/>
          <w:sz w:val="22"/>
          <w:szCs w:val="22"/>
        </w:rPr>
        <w:t>kund</w:t>
      </w:r>
      <w:r w:rsidR="00777DCD">
        <w:rPr>
          <w:iCs/>
          <w:color w:val="000000"/>
          <w:sz w:val="22"/>
          <w:szCs w:val="22"/>
        </w:rPr>
        <w:t>e</w:t>
      </w:r>
      <w:r>
        <w:rPr>
          <w:iCs/>
          <w:color w:val="000000"/>
          <w:sz w:val="22"/>
          <w:szCs w:val="22"/>
        </w:rPr>
        <w:t xml:space="preserve">ns </w:t>
      </w:r>
      <w:r w:rsidR="00B46670" w:rsidRPr="008D5BA4">
        <w:rPr>
          <w:iCs/>
          <w:color w:val="000000"/>
          <w:sz w:val="22"/>
          <w:szCs w:val="22"/>
        </w:rPr>
        <w:t xml:space="preserve">værdipapirer ud af et samledepot på grundlag af </w:t>
      </w:r>
      <w:r w:rsidR="006A71F2">
        <w:rPr>
          <w:iCs/>
          <w:color w:val="000000"/>
          <w:sz w:val="22"/>
          <w:szCs w:val="22"/>
        </w:rPr>
        <w:t>banken</w:t>
      </w:r>
      <w:r w:rsidR="00B46670" w:rsidRPr="008D5BA4">
        <w:rPr>
          <w:iCs/>
          <w:color w:val="000000"/>
          <w:sz w:val="22"/>
          <w:szCs w:val="22"/>
        </w:rPr>
        <w:t xml:space="preserve">s registrering om ejerforholdet, hvis der ikke inden er opstået tvist om </w:t>
      </w:r>
      <w:r w:rsidR="00611B4D" w:rsidRPr="008D5BA4">
        <w:rPr>
          <w:iCs/>
          <w:color w:val="000000"/>
          <w:sz w:val="22"/>
          <w:szCs w:val="22"/>
        </w:rPr>
        <w:t>kundens</w:t>
      </w:r>
      <w:r w:rsidR="00B46670" w:rsidRPr="008D5BA4">
        <w:rPr>
          <w:iCs/>
          <w:color w:val="000000"/>
          <w:sz w:val="22"/>
          <w:szCs w:val="22"/>
        </w:rPr>
        <w:t xml:space="preserve"> ejendomsret.</w:t>
      </w:r>
    </w:p>
    <w:p w14:paraId="3D6BC1F4" w14:textId="77777777" w:rsidR="00B46670" w:rsidRPr="008D5BA4" w:rsidRDefault="00B46670" w:rsidP="00677856">
      <w:pPr>
        <w:ind w:right="-82"/>
        <w:jc w:val="both"/>
        <w:rPr>
          <w:iCs/>
          <w:color w:val="000000"/>
          <w:sz w:val="22"/>
          <w:szCs w:val="22"/>
        </w:rPr>
      </w:pPr>
    </w:p>
    <w:p w14:paraId="3D6BC1F5" w14:textId="635C6FAB" w:rsidR="00B46670" w:rsidRPr="008D5BA4" w:rsidRDefault="00B46670" w:rsidP="00677856">
      <w:pPr>
        <w:ind w:right="-82"/>
        <w:jc w:val="both"/>
        <w:rPr>
          <w:iCs/>
          <w:color w:val="000000"/>
          <w:sz w:val="22"/>
          <w:szCs w:val="22"/>
        </w:rPr>
      </w:pPr>
      <w:r w:rsidRPr="008D5BA4">
        <w:rPr>
          <w:iCs/>
          <w:color w:val="000000"/>
          <w:sz w:val="22"/>
          <w:szCs w:val="22"/>
        </w:rPr>
        <w:t xml:space="preserve">Hvis </w:t>
      </w:r>
      <w:proofErr w:type="spellStart"/>
      <w:r w:rsidR="006A71F2">
        <w:rPr>
          <w:iCs/>
          <w:color w:val="000000"/>
          <w:sz w:val="22"/>
          <w:szCs w:val="22"/>
        </w:rPr>
        <w:t>GrønlandsBANKEN</w:t>
      </w:r>
      <w:r w:rsidR="00175EB1">
        <w:rPr>
          <w:iCs/>
          <w:color w:val="000000"/>
          <w:sz w:val="22"/>
          <w:szCs w:val="22"/>
        </w:rPr>
        <w:t>s</w:t>
      </w:r>
      <w:proofErr w:type="spellEnd"/>
      <w:r w:rsidRPr="008D5BA4">
        <w:rPr>
          <w:iCs/>
          <w:color w:val="000000"/>
          <w:sz w:val="22"/>
          <w:szCs w:val="22"/>
        </w:rPr>
        <w:t xml:space="preserve"> udenlandske forretningsforbindelse kommer under </w:t>
      </w:r>
      <w:r w:rsidR="0065534A" w:rsidRPr="008D5BA4">
        <w:rPr>
          <w:iCs/>
          <w:color w:val="000000"/>
          <w:sz w:val="22"/>
          <w:szCs w:val="22"/>
        </w:rPr>
        <w:t>rekonstruktionsbehandling</w:t>
      </w:r>
      <w:r w:rsidRPr="008D5BA4">
        <w:rPr>
          <w:iCs/>
          <w:color w:val="000000"/>
          <w:sz w:val="22"/>
          <w:szCs w:val="22"/>
        </w:rPr>
        <w:t xml:space="preserve">, konkurs eller lignende, har </w:t>
      </w:r>
      <w:r w:rsidR="006A71F2">
        <w:rPr>
          <w:iCs/>
          <w:color w:val="000000"/>
          <w:sz w:val="22"/>
          <w:szCs w:val="22"/>
        </w:rPr>
        <w:t>banken</w:t>
      </w:r>
      <w:r w:rsidRPr="008D5BA4">
        <w:rPr>
          <w:iCs/>
          <w:color w:val="000000"/>
          <w:sz w:val="22"/>
          <w:szCs w:val="22"/>
        </w:rPr>
        <w:t xml:space="preserve"> krav på at udtage værdipapirerne af samledepotet på vegne af de kunder, der har registreret </w:t>
      </w:r>
      <w:r w:rsidR="006A71F2">
        <w:rPr>
          <w:iCs/>
          <w:color w:val="000000"/>
          <w:sz w:val="22"/>
          <w:szCs w:val="22"/>
        </w:rPr>
        <w:t>banken</w:t>
      </w:r>
      <w:r w:rsidRPr="008D5BA4">
        <w:rPr>
          <w:iCs/>
          <w:color w:val="000000"/>
          <w:sz w:val="22"/>
          <w:szCs w:val="22"/>
        </w:rPr>
        <w:t xml:space="preserve"> som ejer af værdi</w:t>
      </w:r>
      <w:r w:rsidRPr="008D5BA4">
        <w:rPr>
          <w:iCs/>
          <w:color w:val="000000"/>
          <w:sz w:val="22"/>
          <w:szCs w:val="22"/>
        </w:rPr>
        <w:softHyphen/>
        <w:t>papirerne.</w:t>
      </w:r>
      <w:r w:rsidR="00C657D3" w:rsidRPr="008D5BA4">
        <w:rPr>
          <w:iCs/>
          <w:color w:val="000000"/>
          <w:sz w:val="22"/>
          <w:szCs w:val="22"/>
        </w:rPr>
        <w:t xml:space="preserve"> </w:t>
      </w:r>
      <w:r w:rsidR="006A71F2">
        <w:rPr>
          <w:iCs/>
          <w:color w:val="000000"/>
          <w:sz w:val="22"/>
          <w:szCs w:val="22"/>
        </w:rPr>
        <w:t>GrønlandsBANKEN</w:t>
      </w:r>
      <w:r w:rsidR="00C657D3" w:rsidRPr="008D5BA4">
        <w:rPr>
          <w:iCs/>
          <w:color w:val="000000"/>
          <w:sz w:val="22"/>
          <w:szCs w:val="22"/>
        </w:rPr>
        <w:t xml:space="preserve"> kan overdrage legitimationen til </w:t>
      </w:r>
      <w:r w:rsidR="006A71F2">
        <w:rPr>
          <w:iCs/>
          <w:color w:val="000000"/>
          <w:sz w:val="22"/>
          <w:szCs w:val="22"/>
        </w:rPr>
        <w:t>banken</w:t>
      </w:r>
      <w:r w:rsidR="00175EB1">
        <w:rPr>
          <w:iCs/>
          <w:color w:val="000000"/>
          <w:sz w:val="22"/>
          <w:szCs w:val="22"/>
        </w:rPr>
        <w:t>s</w:t>
      </w:r>
      <w:r w:rsidR="00C657D3" w:rsidRPr="008D5BA4">
        <w:rPr>
          <w:iCs/>
          <w:color w:val="000000"/>
          <w:sz w:val="22"/>
          <w:szCs w:val="22"/>
        </w:rPr>
        <w:t xml:space="preserve"> forretningsforbindelse, hvis det er nødvendigt.</w:t>
      </w:r>
    </w:p>
    <w:p w14:paraId="3D6BC1F6" w14:textId="77777777" w:rsidR="00B46670" w:rsidRPr="008D5BA4" w:rsidRDefault="00B46670" w:rsidP="00677856">
      <w:pPr>
        <w:ind w:right="-82"/>
        <w:jc w:val="both"/>
        <w:rPr>
          <w:iCs/>
          <w:color w:val="000000"/>
          <w:sz w:val="22"/>
          <w:szCs w:val="22"/>
        </w:rPr>
      </w:pPr>
    </w:p>
    <w:p w14:paraId="3D6BC1F7" w14:textId="10469EB7" w:rsidR="00B46670" w:rsidRPr="008D5BA4" w:rsidRDefault="006A71F2" w:rsidP="00497F8A">
      <w:pPr>
        <w:ind w:right="-82"/>
        <w:jc w:val="both"/>
        <w:rPr>
          <w:iCs/>
          <w:color w:val="000000"/>
          <w:sz w:val="22"/>
          <w:szCs w:val="22"/>
        </w:rPr>
      </w:pPr>
      <w:r>
        <w:rPr>
          <w:iCs/>
          <w:color w:val="000000"/>
          <w:sz w:val="22"/>
          <w:szCs w:val="22"/>
        </w:rPr>
        <w:t>GrønlandsBANKEN</w:t>
      </w:r>
      <w:r w:rsidR="00B46670" w:rsidRPr="008D5BA4">
        <w:rPr>
          <w:iCs/>
          <w:color w:val="000000"/>
          <w:sz w:val="22"/>
          <w:szCs w:val="22"/>
        </w:rPr>
        <w:t xml:space="preserve"> kan kun foretage dispositioner over </w:t>
      </w:r>
      <w:r w:rsidR="00611B4D" w:rsidRPr="008D5BA4">
        <w:rPr>
          <w:iCs/>
          <w:color w:val="000000"/>
          <w:sz w:val="22"/>
          <w:szCs w:val="22"/>
        </w:rPr>
        <w:t>kundens</w:t>
      </w:r>
      <w:r w:rsidR="00B46670" w:rsidRPr="008D5BA4">
        <w:rPr>
          <w:iCs/>
          <w:color w:val="000000"/>
          <w:sz w:val="22"/>
          <w:szCs w:val="22"/>
        </w:rPr>
        <w:t xml:space="preserve"> værdipapirer i samledepot i overensstemmelse med </w:t>
      </w:r>
      <w:r w:rsidR="00611B4D" w:rsidRPr="008D5BA4">
        <w:rPr>
          <w:iCs/>
          <w:color w:val="000000"/>
          <w:sz w:val="22"/>
          <w:szCs w:val="22"/>
        </w:rPr>
        <w:t>kundens</w:t>
      </w:r>
      <w:r w:rsidR="00B46670" w:rsidRPr="008D5BA4">
        <w:rPr>
          <w:iCs/>
          <w:color w:val="000000"/>
          <w:sz w:val="22"/>
          <w:szCs w:val="22"/>
        </w:rPr>
        <w:t xml:space="preserve"> instruk</w:t>
      </w:r>
      <w:r w:rsidR="00B46670" w:rsidRPr="008D5BA4">
        <w:rPr>
          <w:iCs/>
          <w:color w:val="000000"/>
          <w:sz w:val="22"/>
          <w:szCs w:val="22"/>
        </w:rPr>
        <w:softHyphen/>
        <w:t xml:space="preserve">tioner. Når </w:t>
      </w:r>
      <w:r>
        <w:rPr>
          <w:iCs/>
          <w:color w:val="000000"/>
          <w:sz w:val="22"/>
          <w:szCs w:val="22"/>
        </w:rPr>
        <w:t>banken</w:t>
      </w:r>
      <w:r w:rsidR="000621FA">
        <w:rPr>
          <w:iCs/>
          <w:color w:val="000000"/>
          <w:sz w:val="22"/>
          <w:szCs w:val="22"/>
        </w:rPr>
        <w:t xml:space="preserve"> </w:t>
      </w:r>
      <w:r w:rsidR="00B46670" w:rsidRPr="008D5BA4">
        <w:rPr>
          <w:iCs/>
          <w:color w:val="000000"/>
          <w:sz w:val="22"/>
          <w:szCs w:val="22"/>
        </w:rPr>
        <w:t xml:space="preserve">har valgt den udenlandske forretningsforbindelse, </w:t>
      </w:r>
      <w:r w:rsidR="00B46670" w:rsidRPr="008D5BA4">
        <w:rPr>
          <w:iCs/>
          <w:color w:val="000000"/>
          <w:sz w:val="22"/>
          <w:szCs w:val="22"/>
        </w:rPr>
        <w:lastRenderedPageBreak/>
        <w:t xml:space="preserve">påtager </w:t>
      </w:r>
      <w:r>
        <w:rPr>
          <w:iCs/>
          <w:color w:val="000000"/>
          <w:sz w:val="22"/>
          <w:szCs w:val="22"/>
        </w:rPr>
        <w:t>banken</w:t>
      </w:r>
      <w:r w:rsidR="00B46670" w:rsidRPr="008D5BA4">
        <w:rPr>
          <w:iCs/>
          <w:color w:val="000000"/>
          <w:sz w:val="22"/>
          <w:szCs w:val="22"/>
        </w:rPr>
        <w:t xml:space="preserve"> </w:t>
      </w:r>
      <w:r w:rsidR="00451290">
        <w:rPr>
          <w:iCs/>
          <w:color w:val="000000"/>
          <w:sz w:val="22"/>
          <w:szCs w:val="22"/>
        </w:rPr>
        <w:t xml:space="preserve">sig </w:t>
      </w:r>
      <w:r w:rsidR="00B46670" w:rsidRPr="008D5BA4">
        <w:rPr>
          <w:iCs/>
          <w:color w:val="000000"/>
          <w:sz w:val="22"/>
          <w:szCs w:val="22"/>
        </w:rPr>
        <w:t>ansvaret for dennes soli</w:t>
      </w:r>
      <w:r w:rsidR="00386131" w:rsidRPr="008D5BA4">
        <w:rPr>
          <w:iCs/>
          <w:color w:val="000000"/>
          <w:sz w:val="22"/>
          <w:szCs w:val="22"/>
        </w:rPr>
        <w:softHyphen/>
      </w:r>
      <w:r w:rsidR="00B46670" w:rsidRPr="008D5BA4">
        <w:rPr>
          <w:iCs/>
          <w:color w:val="000000"/>
          <w:sz w:val="22"/>
          <w:szCs w:val="22"/>
        </w:rPr>
        <w:t xml:space="preserve">ditet. </w:t>
      </w:r>
      <w:r>
        <w:rPr>
          <w:iCs/>
          <w:color w:val="000000"/>
          <w:sz w:val="22"/>
          <w:szCs w:val="22"/>
        </w:rPr>
        <w:t>GrønlandsBANKEN</w:t>
      </w:r>
      <w:r w:rsidR="000621FA">
        <w:rPr>
          <w:iCs/>
          <w:color w:val="000000"/>
          <w:sz w:val="22"/>
          <w:szCs w:val="22"/>
        </w:rPr>
        <w:t xml:space="preserve"> </w:t>
      </w:r>
      <w:r w:rsidR="00B46670" w:rsidRPr="008D5BA4">
        <w:rPr>
          <w:iCs/>
          <w:color w:val="000000"/>
          <w:sz w:val="22"/>
          <w:szCs w:val="22"/>
        </w:rPr>
        <w:t xml:space="preserve">påtager </w:t>
      </w:r>
      <w:r w:rsidR="000621FA">
        <w:rPr>
          <w:iCs/>
          <w:color w:val="000000"/>
          <w:sz w:val="22"/>
          <w:szCs w:val="22"/>
        </w:rPr>
        <w:t>sig</w:t>
      </w:r>
      <w:r w:rsidR="00B46670" w:rsidRPr="008D5BA4">
        <w:rPr>
          <w:iCs/>
          <w:color w:val="000000"/>
          <w:sz w:val="22"/>
          <w:szCs w:val="22"/>
        </w:rPr>
        <w:t xml:space="preserve"> også ansvaret for fejl, hvis den udenlandske forretningsforbindelse erkender at have begået en fejl, eller fejlen er fastslået ved endelig dom. I andre tilfælde er </w:t>
      </w:r>
      <w:r>
        <w:rPr>
          <w:iCs/>
          <w:color w:val="000000"/>
          <w:sz w:val="22"/>
          <w:szCs w:val="22"/>
        </w:rPr>
        <w:t>GrønlandsBANKEN</w:t>
      </w:r>
      <w:r w:rsidR="00B46670" w:rsidRPr="008D5BA4">
        <w:rPr>
          <w:iCs/>
          <w:color w:val="000000"/>
          <w:sz w:val="22"/>
          <w:szCs w:val="22"/>
        </w:rPr>
        <w:t xml:space="preserve"> uden ansvar</w:t>
      </w:r>
      <w:r w:rsidR="00497F8A">
        <w:rPr>
          <w:iCs/>
          <w:color w:val="000000"/>
          <w:sz w:val="22"/>
          <w:szCs w:val="22"/>
        </w:rPr>
        <w:t xml:space="preserve"> </w:t>
      </w:r>
      <w:r w:rsidR="00497F8A" w:rsidRPr="00497F8A">
        <w:rPr>
          <w:iCs/>
          <w:color w:val="000000"/>
          <w:sz w:val="22"/>
          <w:szCs w:val="22"/>
        </w:rPr>
        <w:t>medmindre dette</w:t>
      </w:r>
      <w:r w:rsidR="00497F8A">
        <w:rPr>
          <w:iCs/>
          <w:color w:val="000000"/>
          <w:sz w:val="22"/>
          <w:szCs w:val="22"/>
        </w:rPr>
        <w:t xml:space="preserve"> </w:t>
      </w:r>
      <w:r w:rsidR="00497F8A" w:rsidRPr="00497F8A">
        <w:rPr>
          <w:iCs/>
          <w:color w:val="000000"/>
          <w:sz w:val="22"/>
          <w:szCs w:val="22"/>
        </w:rPr>
        <w:t>følger af gældende love og regler</w:t>
      </w:r>
      <w:r w:rsidR="00B46670" w:rsidRPr="008D5BA4">
        <w:rPr>
          <w:iCs/>
          <w:color w:val="000000"/>
          <w:sz w:val="22"/>
          <w:szCs w:val="22"/>
        </w:rPr>
        <w:t xml:space="preserve">. </w:t>
      </w:r>
    </w:p>
    <w:p w14:paraId="3D6BC1F8" w14:textId="77777777" w:rsidR="00B46670" w:rsidRPr="008D5BA4" w:rsidRDefault="00B46670" w:rsidP="00677856">
      <w:pPr>
        <w:ind w:right="-82"/>
        <w:jc w:val="both"/>
        <w:rPr>
          <w:iCs/>
          <w:color w:val="000000"/>
          <w:sz w:val="22"/>
          <w:szCs w:val="22"/>
        </w:rPr>
      </w:pPr>
    </w:p>
    <w:p w14:paraId="3D6BC1F9" w14:textId="6F62257F" w:rsidR="00B46670" w:rsidRPr="008D5BA4" w:rsidRDefault="00B46670" w:rsidP="00677856">
      <w:pPr>
        <w:ind w:right="-82"/>
        <w:jc w:val="both"/>
        <w:rPr>
          <w:iCs/>
          <w:color w:val="000000"/>
          <w:sz w:val="22"/>
          <w:szCs w:val="22"/>
        </w:rPr>
      </w:pPr>
      <w:r w:rsidRPr="008D5BA4">
        <w:rPr>
          <w:iCs/>
          <w:color w:val="000000"/>
          <w:sz w:val="22"/>
          <w:szCs w:val="22"/>
        </w:rPr>
        <w:t>Dækning fra udenlandske garantiordninger, som udbetales til depot-/kontohaver, vil dække samledepotet som helhed og ikke de enkelte ejere</w:t>
      </w:r>
      <w:r w:rsidR="008D3403" w:rsidRPr="008D5BA4">
        <w:rPr>
          <w:iCs/>
          <w:color w:val="000000"/>
          <w:sz w:val="22"/>
          <w:szCs w:val="22"/>
        </w:rPr>
        <w:t xml:space="preserve"> regist</w:t>
      </w:r>
      <w:r w:rsidR="008D5BA4">
        <w:rPr>
          <w:iCs/>
          <w:color w:val="000000"/>
          <w:sz w:val="22"/>
          <w:szCs w:val="22"/>
        </w:rPr>
        <w:t>r</w:t>
      </w:r>
      <w:r w:rsidR="008D3403" w:rsidRPr="008D5BA4">
        <w:rPr>
          <w:iCs/>
          <w:color w:val="000000"/>
          <w:sz w:val="22"/>
          <w:szCs w:val="22"/>
        </w:rPr>
        <w:t xml:space="preserve">eret i </w:t>
      </w:r>
      <w:r w:rsidR="006A71F2">
        <w:rPr>
          <w:iCs/>
          <w:color w:val="000000"/>
          <w:sz w:val="22"/>
          <w:szCs w:val="22"/>
        </w:rPr>
        <w:t>GrønlandsBANKEN</w:t>
      </w:r>
      <w:r w:rsidR="008D3403" w:rsidRPr="008D5BA4">
        <w:rPr>
          <w:iCs/>
          <w:color w:val="000000"/>
          <w:sz w:val="22"/>
          <w:szCs w:val="22"/>
        </w:rPr>
        <w:t>.</w:t>
      </w:r>
    </w:p>
    <w:p w14:paraId="3D6BC1FA" w14:textId="6EF5216A" w:rsidR="00B46670" w:rsidRDefault="00B46670" w:rsidP="00677856">
      <w:pPr>
        <w:ind w:right="-82"/>
        <w:jc w:val="both"/>
        <w:rPr>
          <w:iCs/>
          <w:color w:val="000000"/>
          <w:sz w:val="22"/>
          <w:szCs w:val="22"/>
        </w:rPr>
      </w:pPr>
    </w:p>
    <w:p w14:paraId="56293B4D" w14:textId="23593844" w:rsidR="00777DCD" w:rsidRPr="00777DCD" w:rsidRDefault="00777DCD" w:rsidP="00777DCD">
      <w:pPr>
        <w:ind w:right="-82"/>
        <w:jc w:val="both"/>
        <w:rPr>
          <w:b/>
          <w:iCs/>
          <w:color w:val="000000"/>
          <w:sz w:val="22"/>
          <w:szCs w:val="22"/>
        </w:rPr>
      </w:pPr>
      <w:r w:rsidRPr="00777DCD">
        <w:rPr>
          <w:b/>
          <w:iCs/>
          <w:color w:val="000000"/>
          <w:sz w:val="22"/>
          <w:szCs w:val="22"/>
        </w:rPr>
        <w:t>Videregivelse af oplysninger</w:t>
      </w:r>
    </w:p>
    <w:p w14:paraId="3EE34647" w14:textId="07B35E38" w:rsidR="00777DCD" w:rsidRDefault="006A71F2" w:rsidP="00777DCD">
      <w:pPr>
        <w:ind w:right="-82"/>
        <w:jc w:val="both"/>
        <w:rPr>
          <w:iCs/>
          <w:color w:val="000000"/>
          <w:sz w:val="22"/>
          <w:szCs w:val="22"/>
        </w:rPr>
      </w:pPr>
      <w:r>
        <w:rPr>
          <w:iCs/>
          <w:color w:val="000000"/>
          <w:sz w:val="22"/>
          <w:szCs w:val="22"/>
        </w:rPr>
        <w:t>GrønlandsBANKEN</w:t>
      </w:r>
      <w:r w:rsidR="00777DCD">
        <w:rPr>
          <w:iCs/>
          <w:color w:val="000000"/>
          <w:sz w:val="22"/>
          <w:szCs w:val="22"/>
        </w:rPr>
        <w:t xml:space="preserve"> </w:t>
      </w:r>
      <w:r w:rsidR="00777DCD" w:rsidRPr="00777DCD">
        <w:rPr>
          <w:iCs/>
          <w:color w:val="000000"/>
          <w:sz w:val="22"/>
          <w:szCs w:val="22"/>
        </w:rPr>
        <w:t xml:space="preserve">er i forbindelse med afvikling af handler og opbevaring af </w:t>
      </w:r>
      <w:r w:rsidR="00777DCD">
        <w:rPr>
          <w:iCs/>
          <w:color w:val="000000"/>
          <w:sz w:val="22"/>
          <w:szCs w:val="22"/>
        </w:rPr>
        <w:t xml:space="preserve">kundens værdipapirer </w:t>
      </w:r>
      <w:r w:rsidR="00777DCD" w:rsidRPr="00777DCD">
        <w:rPr>
          <w:iCs/>
          <w:color w:val="000000"/>
          <w:sz w:val="22"/>
          <w:szCs w:val="22"/>
        </w:rPr>
        <w:t>forpligtet til at videregive identitetsoplysninger</w:t>
      </w:r>
      <w:r w:rsidR="00D34C17">
        <w:rPr>
          <w:iCs/>
          <w:color w:val="000000"/>
          <w:sz w:val="22"/>
          <w:szCs w:val="22"/>
        </w:rPr>
        <w:t>,</w:t>
      </w:r>
      <w:r w:rsidR="00777DCD" w:rsidRPr="00777DCD">
        <w:rPr>
          <w:iCs/>
          <w:color w:val="000000"/>
          <w:sz w:val="22"/>
          <w:szCs w:val="22"/>
        </w:rPr>
        <w:t xml:space="preserve"> skattemæssige tilhørsforhold og oplysninger om </w:t>
      </w:r>
      <w:r w:rsidR="00777DCD">
        <w:rPr>
          <w:iCs/>
          <w:color w:val="000000"/>
          <w:sz w:val="22"/>
          <w:szCs w:val="22"/>
        </w:rPr>
        <w:t xml:space="preserve">kundens </w:t>
      </w:r>
      <w:r w:rsidR="00777DCD" w:rsidRPr="00777DCD">
        <w:rPr>
          <w:iCs/>
          <w:color w:val="000000"/>
          <w:sz w:val="22"/>
          <w:szCs w:val="22"/>
        </w:rPr>
        <w:t xml:space="preserve">depot til danske og udenlandske myndigheder, depotbanker, værdipapircentraler, udstedere og </w:t>
      </w:r>
      <w:r w:rsidR="00777DCD">
        <w:rPr>
          <w:iCs/>
          <w:color w:val="000000"/>
          <w:sz w:val="22"/>
          <w:szCs w:val="22"/>
        </w:rPr>
        <w:t xml:space="preserve">de handelssteder </w:t>
      </w:r>
      <w:r>
        <w:rPr>
          <w:iCs/>
          <w:color w:val="000000"/>
          <w:sz w:val="22"/>
          <w:szCs w:val="22"/>
        </w:rPr>
        <w:t>banken</w:t>
      </w:r>
      <w:r w:rsidR="00777DCD">
        <w:rPr>
          <w:iCs/>
          <w:color w:val="000000"/>
          <w:sz w:val="22"/>
          <w:szCs w:val="22"/>
        </w:rPr>
        <w:t xml:space="preserve"> benytter. </w:t>
      </w:r>
    </w:p>
    <w:p w14:paraId="186D8FFB" w14:textId="77777777" w:rsidR="00777DCD" w:rsidRDefault="00777DCD" w:rsidP="00777DCD">
      <w:pPr>
        <w:ind w:right="-82"/>
        <w:jc w:val="both"/>
        <w:rPr>
          <w:iCs/>
          <w:color w:val="000000"/>
          <w:sz w:val="22"/>
          <w:szCs w:val="22"/>
        </w:rPr>
      </w:pPr>
    </w:p>
    <w:p w14:paraId="4FE1595F" w14:textId="1A6C66DB" w:rsidR="00777DCD" w:rsidRDefault="006A71F2" w:rsidP="00777DCD">
      <w:pPr>
        <w:ind w:right="-82"/>
        <w:jc w:val="both"/>
        <w:rPr>
          <w:iCs/>
          <w:color w:val="000000"/>
          <w:sz w:val="22"/>
          <w:szCs w:val="22"/>
        </w:rPr>
      </w:pPr>
      <w:r>
        <w:rPr>
          <w:iCs/>
          <w:color w:val="000000"/>
          <w:sz w:val="22"/>
          <w:szCs w:val="22"/>
        </w:rPr>
        <w:t>GrønlandsBANKEN</w:t>
      </w:r>
      <w:r w:rsidR="00777DCD" w:rsidRPr="00777DCD">
        <w:rPr>
          <w:iCs/>
          <w:color w:val="000000"/>
          <w:sz w:val="22"/>
          <w:szCs w:val="22"/>
        </w:rPr>
        <w:t xml:space="preserve"> videregiver alene oplysninger</w:t>
      </w:r>
      <w:r w:rsidR="00D34C17">
        <w:rPr>
          <w:iCs/>
          <w:color w:val="000000"/>
          <w:sz w:val="22"/>
          <w:szCs w:val="22"/>
        </w:rPr>
        <w:t xml:space="preserve">, </w:t>
      </w:r>
      <w:r w:rsidR="00864534">
        <w:rPr>
          <w:iCs/>
          <w:color w:val="000000"/>
          <w:sz w:val="22"/>
          <w:szCs w:val="22"/>
        </w:rPr>
        <w:t xml:space="preserve">hvor det kræves </w:t>
      </w:r>
      <w:r w:rsidR="00777DCD" w:rsidRPr="00777DCD">
        <w:rPr>
          <w:iCs/>
          <w:color w:val="000000"/>
          <w:sz w:val="22"/>
          <w:szCs w:val="22"/>
        </w:rPr>
        <w:t xml:space="preserve">som led i lovgivningsmæssige forpligtelser og myndighedskrav, som </w:t>
      </w:r>
      <w:r>
        <w:rPr>
          <w:iCs/>
          <w:color w:val="000000"/>
          <w:sz w:val="22"/>
          <w:szCs w:val="22"/>
        </w:rPr>
        <w:t>GrønlandsBANKEN</w:t>
      </w:r>
      <w:r w:rsidR="00777DCD">
        <w:rPr>
          <w:iCs/>
          <w:color w:val="000000"/>
          <w:sz w:val="22"/>
          <w:szCs w:val="22"/>
        </w:rPr>
        <w:t xml:space="preserve"> </w:t>
      </w:r>
      <w:r w:rsidR="00777DCD" w:rsidRPr="00777DCD">
        <w:rPr>
          <w:iCs/>
          <w:color w:val="000000"/>
          <w:sz w:val="22"/>
          <w:szCs w:val="22"/>
        </w:rPr>
        <w:t xml:space="preserve">henholdsvis </w:t>
      </w:r>
      <w:r>
        <w:rPr>
          <w:iCs/>
          <w:color w:val="000000"/>
          <w:sz w:val="22"/>
          <w:szCs w:val="22"/>
        </w:rPr>
        <w:t>banken</w:t>
      </w:r>
      <w:r w:rsidR="00D34C17">
        <w:rPr>
          <w:iCs/>
          <w:color w:val="000000"/>
          <w:sz w:val="22"/>
          <w:szCs w:val="22"/>
        </w:rPr>
        <w:t xml:space="preserve">s </w:t>
      </w:r>
      <w:r w:rsidR="00777DCD" w:rsidRPr="00777DCD">
        <w:rPr>
          <w:iCs/>
          <w:color w:val="000000"/>
          <w:sz w:val="22"/>
          <w:szCs w:val="22"/>
        </w:rPr>
        <w:t>samarbejdspartnere er underlagt,</w:t>
      </w:r>
      <w:r w:rsidR="00D34C17">
        <w:rPr>
          <w:iCs/>
          <w:color w:val="000000"/>
          <w:sz w:val="22"/>
          <w:szCs w:val="22"/>
        </w:rPr>
        <w:t xml:space="preserve"> eller </w:t>
      </w:r>
      <w:r w:rsidR="00864534">
        <w:rPr>
          <w:iCs/>
          <w:color w:val="000000"/>
          <w:sz w:val="22"/>
          <w:szCs w:val="22"/>
        </w:rPr>
        <w:t>hvor det kræves,</w:t>
      </w:r>
      <w:r w:rsidR="00D34C17">
        <w:rPr>
          <w:iCs/>
          <w:color w:val="000000"/>
          <w:sz w:val="22"/>
          <w:szCs w:val="22"/>
        </w:rPr>
        <w:t xml:space="preserve"> for </w:t>
      </w:r>
      <w:r w:rsidR="00D34C17" w:rsidRPr="00777DCD">
        <w:rPr>
          <w:iCs/>
          <w:color w:val="000000"/>
          <w:sz w:val="22"/>
          <w:szCs w:val="22"/>
        </w:rPr>
        <w:t xml:space="preserve">at </w:t>
      </w:r>
      <w:r>
        <w:rPr>
          <w:iCs/>
          <w:color w:val="000000"/>
          <w:sz w:val="22"/>
          <w:szCs w:val="22"/>
        </w:rPr>
        <w:t>banken</w:t>
      </w:r>
      <w:r w:rsidR="00D34C17">
        <w:rPr>
          <w:iCs/>
          <w:color w:val="000000"/>
          <w:sz w:val="22"/>
          <w:szCs w:val="22"/>
        </w:rPr>
        <w:t xml:space="preserve"> </w:t>
      </w:r>
      <w:r w:rsidR="00D34C17" w:rsidRPr="00777DCD">
        <w:rPr>
          <w:iCs/>
          <w:color w:val="000000"/>
          <w:sz w:val="22"/>
          <w:szCs w:val="22"/>
        </w:rPr>
        <w:t xml:space="preserve">kan levere </w:t>
      </w:r>
      <w:r w:rsidR="00D34C17">
        <w:rPr>
          <w:iCs/>
          <w:color w:val="000000"/>
          <w:sz w:val="22"/>
          <w:szCs w:val="22"/>
        </w:rPr>
        <w:t xml:space="preserve">en </w:t>
      </w:r>
      <w:r w:rsidR="00D34C17" w:rsidRPr="00777DCD">
        <w:rPr>
          <w:iCs/>
          <w:color w:val="000000"/>
          <w:sz w:val="22"/>
          <w:szCs w:val="22"/>
        </w:rPr>
        <w:t>ydelse</w:t>
      </w:r>
      <w:r w:rsidR="00D34C17">
        <w:rPr>
          <w:iCs/>
          <w:color w:val="000000"/>
          <w:sz w:val="22"/>
          <w:szCs w:val="22"/>
        </w:rPr>
        <w:t xml:space="preserve"> til kunden.</w:t>
      </w:r>
    </w:p>
    <w:p w14:paraId="017D7EE5" w14:textId="77777777" w:rsidR="00777DCD" w:rsidRPr="008D5BA4" w:rsidRDefault="00777DCD" w:rsidP="00677856">
      <w:pPr>
        <w:ind w:right="-82"/>
        <w:jc w:val="both"/>
        <w:rPr>
          <w:iCs/>
          <w:color w:val="000000"/>
          <w:sz w:val="22"/>
          <w:szCs w:val="22"/>
        </w:rPr>
      </w:pPr>
    </w:p>
    <w:p w14:paraId="3D6BC1FB" w14:textId="77777777" w:rsidR="00B46670" w:rsidRPr="008D5BA4" w:rsidRDefault="00B46670" w:rsidP="00677856">
      <w:pPr>
        <w:ind w:right="-82"/>
        <w:jc w:val="both"/>
        <w:rPr>
          <w:b/>
          <w:iCs/>
          <w:color w:val="000000"/>
          <w:sz w:val="22"/>
          <w:szCs w:val="22"/>
        </w:rPr>
      </w:pPr>
      <w:r w:rsidRPr="008D5BA4">
        <w:rPr>
          <w:b/>
          <w:iCs/>
          <w:color w:val="000000"/>
          <w:sz w:val="22"/>
          <w:szCs w:val="22"/>
        </w:rPr>
        <w:t>Investorgarantiordning og tilsyn</w:t>
      </w:r>
    </w:p>
    <w:p w14:paraId="3D6BC1FC" w14:textId="0183FE75" w:rsidR="00B46670" w:rsidRPr="008D5BA4" w:rsidRDefault="00B46670" w:rsidP="00677856">
      <w:pPr>
        <w:autoSpaceDE w:val="0"/>
        <w:autoSpaceDN w:val="0"/>
        <w:adjustRightInd w:val="0"/>
        <w:spacing w:line="240" w:lineRule="atLeast"/>
        <w:ind w:right="-82"/>
        <w:jc w:val="both"/>
        <w:rPr>
          <w:b/>
          <w:bCs/>
          <w:sz w:val="22"/>
          <w:szCs w:val="22"/>
        </w:rPr>
      </w:pPr>
      <w:r w:rsidRPr="008D5BA4">
        <w:rPr>
          <w:iCs/>
          <w:color w:val="000000"/>
          <w:sz w:val="22"/>
          <w:szCs w:val="22"/>
        </w:rPr>
        <w:t xml:space="preserve">Ifølge lov om </w:t>
      </w:r>
      <w:r w:rsidR="008D5BA4">
        <w:rPr>
          <w:iCs/>
          <w:color w:val="000000"/>
          <w:sz w:val="22"/>
          <w:szCs w:val="22"/>
        </w:rPr>
        <w:t>en indskyder- og inve</w:t>
      </w:r>
      <w:r w:rsidR="009B46AF" w:rsidRPr="008D5BA4">
        <w:rPr>
          <w:iCs/>
          <w:color w:val="000000"/>
          <w:sz w:val="22"/>
          <w:szCs w:val="22"/>
        </w:rPr>
        <w:t>storgarantiordning</w:t>
      </w:r>
      <w:r w:rsidR="00D8476D" w:rsidRPr="008D5BA4">
        <w:rPr>
          <w:iCs/>
          <w:color w:val="000000"/>
          <w:sz w:val="22"/>
          <w:szCs w:val="22"/>
        </w:rPr>
        <w:t xml:space="preserve"> </w:t>
      </w:r>
      <w:r w:rsidRPr="008D5BA4">
        <w:rPr>
          <w:iCs/>
          <w:color w:val="000000"/>
          <w:sz w:val="22"/>
          <w:szCs w:val="22"/>
        </w:rPr>
        <w:t>dækker Garanti</w:t>
      </w:r>
      <w:r w:rsidR="003B3B7C" w:rsidRPr="008D5BA4">
        <w:rPr>
          <w:iCs/>
          <w:color w:val="000000"/>
          <w:sz w:val="22"/>
          <w:szCs w:val="22"/>
        </w:rPr>
        <w:t>formuen</w:t>
      </w:r>
      <w:r w:rsidRPr="008D5BA4">
        <w:rPr>
          <w:iCs/>
          <w:color w:val="000000"/>
          <w:sz w:val="22"/>
          <w:szCs w:val="22"/>
        </w:rPr>
        <w:t xml:space="preserve"> i forhold til den enkelte investor et samlet tab på indtil 20.000 euro, som en investor lider, hvis </w:t>
      </w:r>
      <w:r w:rsidR="006A71F2">
        <w:rPr>
          <w:iCs/>
          <w:color w:val="000000"/>
          <w:sz w:val="22"/>
          <w:szCs w:val="22"/>
        </w:rPr>
        <w:t>GrønlandsBANKEN</w:t>
      </w:r>
      <w:r w:rsidRPr="008D5BA4">
        <w:rPr>
          <w:iCs/>
          <w:color w:val="000000"/>
          <w:sz w:val="22"/>
          <w:szCs w:val="22"/>
        </w:rPr>
        <w:t xml:space="preserve"> ikke kan tilbage</w:t>
      </w:r>
      <w:r w:rsidR="002F2C37" w:rsidRPr="008D5BA4">
        <w:rPr>
          <w:iCs/>
          <w:color w:val="000000"/>
          <w:sz w:val="22"/>
          <w:szCs w:val="22"/>
        </w:rPr>
        <w:softHyphen/>
      </w:r>
      <w:r w:rsidRPr="008D5BA4">
        <w:rPr>
          <w:iCs/>
          <w:color w:val="000000"/>
          <w:sz w:val="22"/>
          <w:szCs w:val="22"/>
        </w:rPr>
        <w:t xml:space="preserve">levere værdipapirer, som det opbevarer. De nærmere regler kan fås i </w:t>
      </w:r>
      <w:r w:rsidR="006A71F2">
        <w:rPr>
          <w:iCs/>
          <w:color w:val="000000"/>
          <w:sz w:val="22"/>
          <w:szCs w:val="22"/>
        </w:rPr>
        <w:t>banken</w:t>
      </w:r>
      <w:r w:rsidRPr="008D5BA4">
        <w:rPr>
          <w:iCs/>
          <w:color w:val="000000"/>
          <w:sz w:val="22"/>
          <w:szCs w:val="22"/>
        </w:rPr>
        <w:t xml:space="preserve"> eller ses på:</w:t>
      </w:r>
      <w:hyperlink r:id="rId10" w:history="1">
        <w:r w:rsidR="003B3B7C" w:rsidRPr="008D5BA4">
          <w:rPr>
            <w:rStyle w:val="Hyperlink"/>
            <w:iCs/>
            <w:sz w:val="22"/>
            <w:szCs w:val="22"/>
          </w:rPr>
          <w:t>www.gii.dk</w:t>
        </w:r>
      </w:hyperlink>
      <w:r w:rsidR="00E60651">
        <w:rPr>
          <w:iCs/>
          <w:color w:val="000000"/>
          <w:sz w:val="22"/>
          <w:szCs w:val="22"/>
        </w:rPr>
        <w:t>.</w:t>
      </w:r>
      <w:r w:rsidRPr="008D5BA4">
        <w:rPr>
          <w:iCs/>
          <w:color w:val="000000"/>
          <w:sz w:val="22"/>
          <w:szCs w:val="22"/>
        </w:rPr>
        <w:t xml:space="preserve"> </w:t>
      </w:r>
      <w:r w:rsidRPr="008D5BA4">
        <w:rPr>
          <w:color w:val="000000"/>
          <w:sz w:val="22"/>
          <w:szCs w:val="22"/>
        </w:rPr>
        <w:t xml:space="preserve">Finanstilsynet fører tilsyn med </w:t>
      </w:r>
      <w:r w:rsidR="006A71F2">
        <w:rPr>
          <w:color w:val="000000"/>
          <w:sz w:val="22"/>
          <w:szCs w:val="22"/>
        </w:rPr>
        <w:t>GrønlandsBANKEN</w:t>
      </w:r>
      <w:r w:rsidRPr="008D5BA4">
        <w:rPr>
          <w:color w:val="000000"/>
          <w:sz w:val="22"/>
          <w:szCs w:val="22"/>
        </w:rPr>
        <w:t>.</w:t>
      </w:r>
    </w:p>
    <w:p w14:paraId="3D6BC1FD" w14:textId="77777777" w:rsidR="00B46670" w:rsidRPr="008D5BA4" w:rsidRDefault="00B46670" w:rsidP="00677856">
      <w:pPr>
        <w:autoSpaceDE w:val="0"/>
        <w:autoSpaceDN w:val="0"/>
        <w:adjustRightInd w:val="0"/>
        <w:spacing w:line="240" w:lineRule="atLeast"/>
        <w:ind w:right="-82"/>
        <w:jc w:val="both"/>
        <w:rPr>
          <w:b/>
          <w:bCs/>
          <w:color w:val="000000"/>
          <w:sz w:val="22"/>
          <w:szCs w:val="22"/>
        </w:rPr>
      </w:pPr>
    </w:p>
    <w:p w14:paraId="3D6BC1FE" w14:textId="77777777" w:rsidR="00B46670" w:rsidRPr="008D5BA4" w:rsidRDefault="00B46670" w:rsidP="00677856">
      <w:pPr>
        <w:autoSpaceDE w:val="0"/>
        <w:autoSpaceDN w:val="0"/>
        <w:adjustRightInd w:val="0"/>
        <w:spacing w:line="240" w:lineRule="atLeast"/>
        <w:ind w:right="-82"/>
        <w:jc w:val="both"/>
        <w:rPr>
          <w:b/>
          <w:bCs/>
          <w:color w:val="000000"/>
          <w:sz w:val="22"/>
          <w:szCs w:val="22"/>
        </w:rPr>
      </w:pPr>
      <w:r w:rsidRPr="008D5BA4">
        <w:rPr>
          <w:b/>
          <w:bCs/>
          <w:color w:val="000000"/>
          <w:sz w:val="22"/>
          <w:szCs w:val="22"/>
        </w:rPr>
        <w:t>Forbehold ved indbetalinger</w:t>
      </w:r>
    </w:p>
    <w:p w14:paraId="3D6BC1FF" w14:textId="5780DEE0"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Afkast af værdipapirer m</w:t>
      </w:r>
      <w:r w:rsidR="00E02CA0">
        <w:rPr>
          <w:color w:val="000000"/>
          <w:sz w:val="22"/>
          <w:szCs w:val="22"/>
        </w:rPr>
        <w:t>.</w:t>
      </w:r>
      <w:r w:rsidRPr="008D5BA4">
        <w:rPr>
          <w:color w:val="000000"/>
          <w:sz w:val="22"/>
          <w:szCs w:val="22"/>
        </w:rPr>
        <w:t xml:space="preserve">v. indsættes på kontoen med forbehold af, at </w:t>
      </w:r>
      <w:r w:rsidR="006A71F2">
        <w:rPr>
          <w:color w:val="000000"/>
          <w:sz w:val="22"/>
          <w:szCs w:val="22"/>
        </w:rPr>
        <w:t>GrønlandsBANKEN</w:t>
      </w:r>
      <w:r w:rsidRPr="008D5BA4">
        <w:rPr>
          <w:color w:val="000000"/>
          <w:sz w:val="22"/>
          <w:szCs w:val="22"/>
        </w:rPr>
        <w:t xml:space="preserve"> modtager beløbet. Ved manglende betaling til </w:t>
      </w:r>
      <w:r w:rsidR="006A71F2">
        <w:rPr>
          <w:color w:val="000000"/>
          <w:sz w:val="22"/>
          <w:szCs w:val="22"/>
        </w:rPr>
        <w:t>GrønlandsBANKEN</w:t>
      </w:r>
      <w:r w:rsidRPr="008D5BA4">
        <w:rPr>
          <w:color w:val="000000"/>
          <w:sz w:val="22"/>
          <w:szCs w:val="22"/>
        </w:rPr>
        <w:t xml:space="preserve"> er </w:t>
      </w:r>
      <w:r w:rsidR="006A71F2">
        <w:rPr>
          <w:color w:val="000000"/>
          <w:sz w:val="22"/>
          <w:szCs w:val="22"/>
        </w:rPr>
        <w:t>banken</w:t>
      </w:r>
      <w:r w:rsidR="00C657D3" w:rsidRPr="008D5BA4" w:rsidDel="00C657D3">
        <w:rPr>
          <w:color w:val="000000"/>
          <w:sz w:val="22"/>
          <w:szCs w:val="22"/>
        </w:rPr>
        <w:t xml:space="preserve"> </w:t>
      </w:r>
      <w:r w:rsidRPr="008D5BA4">
        <w:rPr>
          <w:color w:val="000000"/>
          <w:sz w:val="22"/>
          <w:szCs w:val="22"/>
        </w:rPr>
        <w:t xml:space="preserve">berettiget til at tilbageføre de indsatte beløb på </w:t>
      </w:r>
      <w:r w:rsidR="00611B4D" w:rsidRPr="008D5BA4">
        <w:rPr>
          <w:color w:val="000000"/>
          <w:sz w:val="22"/>
          <w:szCs w:val="22"/>
        </w:rPr>
        <w:t>kundens</w:t>
      </w:r>
      <w:r w:rsidRPr="008D5BA4">
        <w:rPr>
          <w:color w:val="000000"/>
          <w:sz w:val="22"/>
          <w:szCs w:val="22"/>
        </w:rPr>
        <w:t xml:space="preserve"> konto.</w:t>
      </w:r>
      <w:r w:rsidR="00C657D3" w:rsidRPr="008D5BA4">
        <w:rPr>
          <w:color w:val="000000"/>
          <w:sz w:val="22"/>
          <w:szCs w:val="22"/>
        </w:rPr>
        <w:t xml:space="preserve"> Det gælder også</w:t>
      </w:r>
      <w:r w:rsidR="008D5BA4">
        <w:rPr>
          <w:color w:val="000000"/>
          <w:sz w:val="22"/>
          <w:szCs w:val="22"/>
        </w:rPr>
        <w:t>,</w:t>
      </w:r>
      <w:r w:rsidR="00C657D3" w:rsidRPr="008D5BA4">
        <w:rPr>
          <w:color w:val="000000"/>
          <w:sz w:val="22"/>
          <w:szCs w:val="22"/>
        </w:rPr>
        <w:t xml:space="preserve"> selvom det ik</w:t>
      </w:r>
      <w:r w:rsidR="008D5BA4">
        <w:rPr>
          <w:color w:val="000000"/>
          <w:sz w:val="22"/>
          <w:szCs w:val="22"/>
        </w:rPr>
        <w:t>k</w:t>
      </w:r>
      <w:r w:rsidR="00C657D3" w:rsidRPr="008D5BA4">
        <w:rPr>
          <w:color w:val="000000"/>
          <w:sz w:val="22"/>
          <w:szCs w:val="22"/>
        </w:rPr>
        <w:t>e er nævnt på kontoudskriften eller andre meddelelser.</w:t>
      </w:r>
    </w:p>
    <w:p w14:paraId="3D6BC200"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01" w14:textId="3E980D1C"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b/>
          <w:bCs/>
          <w:color w:val="000000"/>
          <w:sz w:val="22"/>
          <w:szCs w:val="22"/>
        </w:rPr>
        <w:t>Depot</w:t>
      </w:r>
      <w:r w:rsidR="00611B4D" w:rsidRPr="008D5BA4">
        <w:rPr>
          <w:b/>
          <w:bCs/>
          <w:color w:val="000000"/>
          <w:sz w:val="22"/>
          <w:szCs w:val="22"/>
        </w:rPr>
        <w:t>oversigt</w:t>
      </w:r>
    </w:p>
    <w:p w14:paraId="3D6BC202" w14:textId="4A3AC6CD" w:rsidR="00B46670" w:rsidRPr="008D5BA4" w:rsidRDefault="00AC7647" w:rsidP="00677856">
      <w:pPr>
        <w:autoSpaceDE w:val="0"/>
        <w:autoSpaceDN w:val="0"/>
        <w:adjustRightInd w:val="0"/>
        <w:spacing w:line="240" w:lineRule="atLeast"/>
        <w:ind w:right="-82"/>
        <w:jc w:val="both"/>
        <w:rPr>
          <w:color w:val="000000"/>
          <w:sz w:val="22"/>
          <w:szCs w:val="22"/>
        </w:rPr>
      </w:pPr>
      <w:r w:rsidRPr="008D5BA4">
        <w:rPr>
          <w:color w:val="000000"/>
          <w:sz w:val="22"/>
          <w:szCs w:val="22"/>
        </w:rPr>
        <w:t>H</w:t>
      </w:r>
      <w:r w:rsidR="00D44800" w:rsidRPr="008D5BA4">
        <w:rPr>
          <w:color w:val="000000"/>
          <w:sz w:val="22"/>
          <w:szCs w:val="22"/>
        </w:rPr>
        <w:t xml:space="preserve">vert kvartal </w:t>
      </w:r>
      <w:r w:rsidR="00B46670" w:rsidRPr="008D5BA4">
        <w:rPr>
          <w:color w:val="000000"/>
          <w:sz w:val="22"/>
          <w:szCs w:val="22"/>
        </w:rPr>
        <w:t xml:space="preserve">udsendes </w:t>
      </w:r>
      <w:r w:rsidRPr="008D5BA4">
        <w:rPr>
          <w:color w:val="000000"/>
          <w:sz w:val="22"/>
          <w:szCs w:val="22"/>
        </w:rPr>
        <w:t xml:space="preserve">på papir eller et andet varigt medium </w:t>
      </w:r>
      <w:r w:rsidR="00B46670" w:rsidRPr="008D5BA4">
        <w:rPr>
          <w:color w:val="000000"/>
          <w:sz w:val="22"/>
          <w:szCs w:val="22"/>
        </w:rPr>
        <w:t>en oversigt, der viser</w:t>
      </w:r>
      <w:r w:rsidR="008D3403" w:rsidRPr="008D5BA4">
        <w:rPr>
          <w:color w:val="000000"/>
          <w:sz w:val="22"/>
          <w:szCs w:val="22"/>
        </w:rPr>
        <w:t>,</w:t>
      </w:r>
      <w:r w:rsidR="00B46670" w:rsidRPr="008D5BA4">
        <w:rPr>
          <w:color w:val="000000"/>
          <w:sz w:val="22"/>
          <w:szCs w:val="22"/>
        </w:rPr>
        <w:t xml:space="preserve"> hvilke værdipapirer der </w:t>
      </w:r>
      <w:r w:rsidRPr="008D5BA4">
        <w:rPr>
          <w:color w:val="000000"/>
          <w:sz w:val="22"/>
          <w:szCs w:val="22"/>
        </w:rPr>
        <w:t xml:space="preserve">var </w:t>
      </w:r>
      <w:r w:rsidR="00B46670" w:rsidRPr="008D5BA4">
        <w:rPr>
          <w:color w:val="000000"/>
          <w:sz w:val="22"/>
          <w:szCs w:val="22"/>
        </w:rPr>
        <w:t>registreret i depotet</w:t>
      </w:r>
      <w:r w:rsidRPr="008D5BA4">
        <w:rPr>
          <w:color w:val="000000"/>
          <w:sz w:val="22"/>
          <w:szCs w:val="22"/>
        </w:rPr>
        <w:t xml:space="preserve"> ved udgangen af det tidsrum, oversigten dækker.</w:t>
      </w:r>
    </w:p>
    <w:p w14:paraId="704B64BF" w14:textId="77777777" w:rsidR="00AC7647" w:rsidRPr="008D5BA4" w:rsidRDefault="00AC7647" w:rsidP="00611B4D">
      <w:pPr>
        <w:autoSpaceDE w:val="0"/>
        <w:autoSpaceDN w:val="0"/>
        <w:adjustRightInd w:val="0"/>
        <w:spacing w:line="240" w:lineRule="atLeast"/>
        <w:ind w:right="-82"/>
        <w:jc w:val="both"/>
        <w:rPr>
          <w:color w:val="221E1F"/>
          <w:sz w:val="22"/>
          <w:szCs w:val="22"/>
        </w:rPr>
      </w:pPr>
    </w:p>
    <w:p w14:paraId="47FA5107" w14:textId="74342532" w:rsidR="00611B4D" w:rsidRPr="008D5BA4" w:rsidRDefault="00611B4D" w:rsidP="00611B4D">
      <w:pPr>
        <w:autoSpaceDE w:val="0"/>
        <w:autoSpaceDN w:val="0"/>
        <w:adjustRightInd w:val="0"/>
        <w:spacing w:line="240" w:lineRule="atLeast"/>
        <w:ind w:right="-82"/>
        <w:jc w:val="both"/>
        <w:rPr>
          <w:color w:val="000000"/>
          <w:sz w:val="22"/>
          <w:szCs w:val="22"/>
        </w:rPr>
      </w:pPr>
      <w:r w:rsidRPr="008D5BA4">
        <w:rPr>
          <w:color w:val="000000"/>
          <w:sz w:val="22"/>
          <w:szCs w:val="22"/>
        </w:rPr>
        <w:t xml:space="preserve">Hvis kunden anmoder herom, vil </w:t>
      </w:r>
      <w:r w:rsidR="006A71F2">
        <w:rPr>
          <w:color w:val="000000"/>
          <w:sz w:val="22"/>
          <w:szCs w:val="22"/>
        </w:rPr>
        <w:t>GrønlandsBANKEN</w:t>
      </w:r>
      <w:r w:rsidRPr="008D5BA4">
        <w:rPr>
          <w:color w:val="000000"/>
          <w:sz w:val="22"/>
          <w:szCs w:val="22"/>
        </w:rPr>
        <w:t xml:space="preserve"> stille oversigter til rådighed med større hyppighed på kommercielle vilkår.</w:t>
      </w:r>
    </w:p>
    <w:p w14:paraId="7B6CBE1A" w14:textId="77777777" w:rsidR="00611B4D" w:rsidRPr="008D5BA4" w:rsidRDefault="00611B4D" w:rsidP="00611B4D">
      <w:pPr>
        <w:autoSpaceDE w:val="0"/>
        <w:autoSpaceDN w:val="0"/>
        <w:adjustRightInd w:val="0"/>
        <w:spacing w:line="240" w:lineRule="atLeast"/>
        <w:ind w:right="-82"/>
        <w:jc w:val="both"/>
        <w:rPr>
          <w:color w:val="000000"/>
          <w:sz w:val="22"/>
          <w:szCs w:val="22"/>
        </w:rPr>
      </w:pPr>
    </w:p>
    <w:p w14:paraId="3D6BC204" w14:textId="41232619"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b/>
          <w:bCs/>
          <w:color w:val="000000"/>
          <w:sz w:val="22"/>
          <w:szCs w:val="22"/>
        </w:rPr>
        <w:t>Depotgebyr</w:t>
      </w:r>
    </w:p>
    <w:p w14:paraId="3D6BC205" w14:textId="047E93C0" w:rsidR="00B46670" w:rsidRPr="008D5BA4" w:rsidRDefault="006A71F2" w:rsidP="00677856">
      <w:pPr>
        <w:autoSpaceDE w:val="0"/>
        <w:autoSpaceDN w:val="0"/>
        <w:adjustRightInd w:val="0"/>
        <w:spacing w:line="240" w:lineRule="atLeast"/>
        <w:ind w:right="-82"/>
        <w:jc w:val="both"/>
        <w:rPr>
          <w:color w:val="000000"/>
          <w:sz w:val="22"/>
          <w:szCs w:val="22"/>
        </w:rPr>
      </w:pPr>
      <w:proofErr w:type="spellStart"/>
      <w:r>
        <w:rPr>
          <w:color w:val="000000"/>
          <w:sz w:val="22"/>
          <w:szCs w:val="22"/>
        </w:rPr>
        <w:t>GrønlandsBANKEN</w:t>
      </w:r>
      <w:r w:rsidR="00611B4D" w:rsidRPr="008D5BA4">
        <w:rPr>
          <w:color w:val="000000"/>
          <w:sz w:val="22"/>
          <w:szCs w:val="22"/>
        </w:rPr>
        <w:t>s</w:t>
      </w:r>
      <w:proofErr w:type="spellEnd"/>
      <w:r w:rsidR="00611B4D" w:rsidRPr="008D5BA4">
        <w:rPr>
          <w:color w:val="000000"/>
          <w:sz w:val="22"/>
          <w:szCs w:val="22"/>
        </w:rPr>
        <w:t xml:space="preserve"> </w:t>
      </w:r>
      <w:r w:rsidR="00B46670" w:rsidRPr="008D5BA4">
        <w:rPr>
          <w:color w:val="000000"/>
          <w:sz w:val="22"/>
          <w:szCs w:val="22"/>
        </w:rPr>
        <w:t>gebyrer for opbevaring af værdipapirer i depot og for de hermed forbundne arbejdsydelser beregnes til de til en</w:t>
      </w:r>
      <w:r w:rsidR="00B46670" w:rsidRPr="008D5BA4">
        <w:rPr>
          <w:color w:val="000000"/>
          <w:sz w:val="22"/>
          <w:szCs w:val="22"/>
        </w:rPr>
        <w:softHyphen/>
        <w:t xml:space="preserve">hver tid gældende priser, som oplyses på forlangende. </w:t>
      </w:r>
    </w:p>
    <w:p w14:paraId="624528CF" w14:textId="77777777" w:rsidR="00893E2C" w:rsidRPr="008D5BA4" w:rsidRDefault="00893E2C" w:rsidP="00677856">
      <w:pPr>
        <w:autoSpaceDE w:val="0"/>
        <w:autoSpaceDN w:val="0"/>
        <w:adjustRightInd w:val="0"/>
        <w:spacing w:line="240" w:lineRule="atLeast"/>
        <w:ind w:right="-82"/>
        <w:rPr>
          <w:b/>
          <w:bCs/>
          <w:color w:val="000000"/>
          <w:sz w:val="22"/>
          <w:szCs w:val="22"/>
        </w:rPr>
      </w:pPr>
    </w:p>
    <w:p w14:paraId="3D6BC207" w14:textId="28090DD5" w:rsidR="00B46670" w:rsidRPr="008D5BA4" w:rsidRDefault="00893E2C" w:rsidP="00677856">
      <w:pPr>
        <w:autoSpaceDE w:val="0"/>
        <w:autoSpaceDN w:val="0"/>
        <w:adjustRightInd w:val="0"/>
        <w:spacing w:line="240" w:lineRule="atLeast"/>
        <w:ind w:right="-82"/>
        <w:rPr>
          <w:b/>
          <w:bCs/>
          <w:color w:val="000000"/>
          <w:sz w:val="22"/>
          <w:szCs w:val="22"/>
        </w:rPr>
      </w:pPr>
      <w:r w:rsidRPr="008D5BA4">
        <w:rPr>
          <w:b/>
          <w:bCs/>
          <w:color w:val="000000"/>
          <w:sz w:val="22"/>
          <w:szCs w:val="22"/>
        </w:rPr>
        <w:t>A</w:t>
      </w:r>
      <w:r w:rsidR="00B46670" w:rsidRPr="008D5BA4">
        <w:rPr>
          <w:b/>
          <w:bCs/>
          <w:color w:val="000000"/>
          <w:sz w:val="22"/>
          <w:szCs w:val="22"/>
        </w:rPr>
        <w:t>ndre depottyper m.v.</w:t>
      </w:r>
    </w:p>
    <w:p w14:paraId="3D6BC208" w14:textId="50F1A1E5"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For sikkerhedsdepoter, forvaltningsdepoter, herunder forvaltning af båndlagte midler og midler tilhørende umyn</w:t>
      </w:r>
      <w:r w:rsidR="00730A9E" w:rsidRPr="008D5BA4">
        <w:rPr>
          <w:color w:val="000000"/>
          <w:sz w:val="22"/>
          <w:szCs w:val="22"/>
        </w:rPr>
        <w:softHyphen/>
      </w:r>
      <w:r w:rsidRPr="008D5BA4">
        <w:rPr>
          <w:color w:val="000000"/>
          <w:sz w:val="22"/>
          <w:szCs w:val="22"/>
        </w:rPr>
        <w:t xml:space="preserve">dige, medarbejderaktiedepoter, pensionsdepoter og andre depoter, gælder yderligere regler, som oplyses efter anmodning fra </w:t>
      </w:r>
      <w:r w:rsidR="00504FCA" w:rsidRPr="008D5BA4">
        <w:rPr>
          <w:color w:val="000000"/>
          <w:sz w:val="22"/>
          <w:szCs w:val="22"/>
        </w:rPr>
        <w:t>kunden</w:t>
      </w:r>
      <w:r w:rsidRPr="008D5BA4">
        <w:rPr>
          <w:color w:val="000000"/>
          <w:sz w:val="22"/>
          <w:szCs w:val="22"/>
        </w:rPr>
        <w:t xml:space="preserve">. De til enhver tid gældende priser fremgår af </w:t>
      </w:r>
      <w:proofErr w:type="spellStart"/>
      <w:r w:rsidR="006A71F2">
        <w:rPr>
          <w:color w:val="000000"/>
          <w:sz w:val="22"/>
          <w:szCs w:val="22"/>
        </w:rPr>
        <w:t>GrønlandsBANKENs</w:t>
      </w:r>
      <w:proofErr w:type="spellEnd"/>
      <w:r w:rsidRPr="008D5BA4">
        <w:rPr>
          <w:color w:val="000000"/>
          <w:sz w:val="22"/>
          <w:szCs w:val="22"/>
        </w:rPr>
        <w:t xml:space="preserve"> pris</w:t>
      </w:r>
      <w:r w:rsidR="00504FCA" w:rsidRPr="008D5BA4">
        <w:rPr>
          <w:color w:val="000000"/>
          <w:sz w:val="22"/>
          <w:szCs w:val="22"/>
        </w:rPr>
        <w:t>liste</w:t>
      </w:r>
      <w:r w:rsidRPr="008D5BA4">
        <w:rPr>
          <w:color w:val="000000"/>
          <w:sz w:val="22"/>
          <w:szCs w:val="22"/>
        </w:rPr>
        <w:t>.</w:t>
      </w:r>
    </w:p>
    <w:p w14:paraId="3D6BC209"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11692273" w14:textId="1F0FAA57" w:rsidR="00A01BAB" w:rsidRPr="00A01BAB" w:rsidRDefault="00A01BAB" w:rsidP="00A01BAB">
      <w:pPr>
        <w:autoSpaceDE w:val="0"/>
        <w:autoSpaceDN w:val="0"/>
        <w:adjustRightInd w:val="0"/>
        <w:spacing w:line="240" w:lineRule="atLeast"/>
        <w:ind w:right="-82"/>
        <w:jc w:val="both"/>
        <w:rPr>
          <w:b/>
          <w:color w:val="000000"/>
          <w:sz w:val="22"/>
          <w:szCs w:val="22"/>
        </w:rPr>
      </w:pPr>
      <w:r w:rsidRPr="00A01BAB">
        <w:rPr>
          <w:b/>
          <w:color w:val="000000"/>
          <w:sz w:val="22"/>
          <w:szCs w:val="22"/>
        </w:rPr>
        <w:t>Meddelelse</w:t>
      </w:r>
      <w:r>
        <w:rPr>
          <w:b/>
          <w:color w:val="000000"/>
          <w:sz w:val="22"/>
          <w:szCs w:val="22"/>
        </w:rPr>
        <w:t>r</w:t>
      </w:r>
      <w:r w:rsidRPr="00A01BAB">
        <w:rPr>
          <w:b/>
          <w:color w:val="000000"/>
          <w:sz w:val="22"/>
          <w:szCs w:val="22"/>
        </w:rPr>
        <w:t xml:space="preserve"> om </w:t>
      </w:r>
      <w:proofErr w:type="spellStart"/>
      <w:r w:rsidRPr="00A01BAB">
        <w:rPr>
          <w:b/>
          <w:color w:val="000000"/>
          <w:sz w:val="22"/>
          <w:szCs w:val="22"/>
        </w:rPr>
        <w:t>corporate</w:t>
      </w:r>
      <w:proofErr w:type="spellEnd"/>
      <w:r w:rsidRPr="00A01BAB">
        <w:rPr>
          <w:b/>
          <w:color w:val="000000"/>
          <w:sz w:val="22"/>
          <w:szCs w:val="22"/>
        </w:rPr>
        <w:t xml:space="preserve"> action</w:t>
      </w:r>
    </w:p>
    <w:p w14:paraId="03F16809" w14:textId="5493BD76" w:rsidR="00A01BAB" w:rsidRDefault="006A71F2" w:rsidP="00A01BAB">
      <w:pPr>
        <w:autoSpaceDE w:val="0"/>
        <w:autoSpaceDN w:val="0"/>
        <w:adjustRightInd w:val="0"/>
        <w:spacing w:line="240" w:lineRule="atLeast"/>
        <w:ind w:right="-82"/>
        <w:jc w:val="both"/>
        <w:rPr>
          <w:b/>
          <w:bCs/>
          <w:color w:val="000000"/>
          <w:sz w:val="22"/>
          <w:szCs w:val="22"/>
        </w:rPr>
      </w:pPr>
      <w:r>
        <w:rPr>
          <w:color w:val="000000"/>
          <w:sz w:val="22"/>
          <w:szCs w:val="22"/>
        </w:rPr>
        <w:t>GrønlandsBANKEN</w:t>
      </w:r>
      <w:r w:rsidR="00A01BAB">
        <w:rPr>
          <w:color w:val="000000"/>
          <w:sz w:val="22"/>
          <w:szCs w:val="22"/>
        </w:rPr>
        <w:t xml:space="preserve"> giver kunden </w:t>
      </w:r>
      <w:r w:rsidR="00A01BAB" w:rsidRPr="00A01BAB">
        <w:rPr>
          <w:color w:val="000000"/>
          <w:sz w:val="22"/>
          <w:szCs w:val="22"/>
        </w:rPr>
        <w:t xml:space="preserve">skriftlig meddelelse om </w:t>
      </w:r>
      <w:r w:rsidR="00A01BAB">
        <w:rPr>
          <w:color w:val="000000"/>
          <w:sz w:val="22"/>
          <w:szCs w:val="22"/>
        </w:rPr>
        <w:t>såkaldte ”</w:t>
      </w:r>
      <w:proofErr w:type="spellStart"/>
      <w:r w:rsidR="00A01BAB" w:rsidRPr="00A01BAB">
        <w:rPr>
          <w:color w:val="000000"/>
          <w:sz w:val="22"/>
          <w:szCs w:val="22"/>
        </w:rPr>
        <w:t>corporate</w:t>
      </w:r>
      <w:proofErr w:type="spellEnd"/>
      <w:r w:rsidR="00A01BAB" w:rsidRPr="00A01BAB">
        <w:rPr>
          <w:color w:val="000000"/>
          <w:sz w:val="22"/>
          <w:szCs w:val="22"/>
        </w:rPr>
        <w:t xml:space="preserve"> action</w:t>
      </w:r>
      <w:r w:rsidR="00A01BAB">
        <w:rPr>
          <w:color w:val="000000"/>
          <w:sz w:val="22"/>
          <w:szCs w:val="22"/>
        </w:rPr>
        <w:t>s”</w:t>
      </w:r>
      <w:r w:rsidR="00A01BAB" w:rsidRPr="00A01BAB">
        <w:rPr>
          <w:color w:val="000000"/>
          <w:sz w:val="22"/>
          <w:szCs w:val="22"/>
        </w:rPr>
        <w:t xml:space="preserve"> </w:t>
      </w:r>
      <w:r w:rsidR="00A01BAB">
        <w:rPr>
          <w:color w:val="000000"/>
          <w:sz w:val="22"/>
          <w:szCs w:val="22"/>
        </w:rPr>
        <w:t xml:space="preserve">begivenheder </w:t>
      </w:r>
      <w:r w:rsidR="00A01BAB" w:rsidRPr="00A01BAB">
        <w:rPr>
          <w:color w:val="000000"/>
          <w:sz w:val="22"/>
          <w:szCs w:val="22"/>
        </w:rPr>
        <w:t>vedrørende de værdipapirer</w:t>
      </w:r>
      <w:r w:rsidR="00E02CA0">
        <w:rPr>
          <w:color w:val="000000"/>
          <w:sz w:val="22"/>
          <w:szCs w:val="22"/>
        </w:rPr>
        <w:t>,</w:t>
      </w:r>
      <w:r w:rsidR="00A01BAB">
        <w:rPr>
          <w:color w:val="000000"/>
          <w:sz w:val="22"/>
          <w:szCs w:val="22"/>
        </w:rPr>
        <w:t xml:space="preserve"> </w:t>
      </w:r>
      <w:r>
        <w:rPr>
          <w:color w:val="000000"/>
          <w:sz w:val="22"/>
          <w:szCs w:val="22"/>
        </w:rPr>
        <w:t>banken</w:t>
      </w:r>
      <w:r w:rsidR="00A01BAB">
        <w:rPr>
          <w:color w:val="000000"/>
          <w:sz w:val="22"/>
          <w:szCs w:val="22"/>
        </w:rPr>
        <w:t xml:space="preserve"> </w:t>
      </w:r>
      <w:r w:rsidR="00A01BAB" w:rsidRPr="00A01BAB">
        <w:rPr>
          <w:bCs/>
          <w:color w:val="000000"/>
          <w:sz w:val="22"/>
          <w:szCs w:val="22"/>
        </w:rPr>
        <w:t xml:space="preserve">opbevarer for </w:t>
      </w:r>
      <w:r w:rsidR="00A01BAB">
        <w:rPr>
          <w:bCs/>
          <w:color w:val="000000"/>
          <w:sz w:val="22"/>
          <w:szCs w:val="22"/>
        </w:rPr>
        <w:t>k</w:t>
      </w:r>
      <w:r w:rsidR="00A01BAB" w:rsidRPr="00A01BAB">
        <w:rPr>
          <w:bCs/>
          <w:color w:val="000000"/>
          <w:sz w:val="22"/>
          <w:szCs w:val="22"/>
        </w:rPr>
        <w:t>unden</w:t>
      </w:r>
      <w:r w:rsidR="00A01BAB">
        <w:rPr>
          <w:bCs/>
          <w:color w:val="000000"/>
          <w:sz w:val="22"/>
          <w:szCs w:val="22"/>
        </w:rPr>
        <w:t>.</w:t>
      </w:r>
      <w:r w:rsidR="00A01BAB" w:rsidRPr="00A01BAB">
        <w:rPr>
          <w:b/>
          <w:bCs/>
          <w:color w:val="000000"/>
          <w:sz w:val="22"/>
          <w:szCs w:val="22"/>
        </w:rPr>
        <w:t xml:space="preserve"> </w:t>
      </w:r>
      <w:r w:rsidR="00BD3A6C">
        <w:rPr>
          <w:bCs/>
          <w:color w:val="000000"/>
          <w:sz w:val="22"/>
          <w:szCs w:val="22"/>
        </w:rPr>
        <w:t>Der</w:t>
      </w:r>
      <w:r w:rsidR="0083389B" w:rsidRPr="0083389B">
        <w:rPr>
          <w:bCs/>
          <w:color w:val="000000"/>
          <w:sz w:val="22"/>
          <w:szCs w:val="22"/>
        </w:rPr>
        <w:t xml:space="preserve"> sendes </w:t>
      </w:r>
      <w:r w:rsidR="00BD3A6C">
        <w:rPr>
          <w:bCs/>
          <w:color w:val="000000"/>
          <w:sz w:val="22"/>
          <w:szCs w:val="22"/>
        </w:rPr>
        <w:t xml:space="preserve">en </w:t>
      </w:r>
      <w:r w:rsidR="0083389B" w:rsidRPr="0083389B">
        <w:rPr>
          <w:bCs/>
          <w:color w:val="000000"/>
          <w:sz w:val="22"/>
          <w:szCs w:val="22"/>
        </w:rPr>
        <w:t>meddelelsen til kunden</w:t>
      </w:r>
      <w:r w:rsidR="00BD3A6C">
        <w:rPr>
          <w:bCs/>
          <w:color w:val="000000"/>
          <w:sz w:val="22"/>
          <w:szCs w:val="22"/>
        </w:rPr>
        <w:t xml:space="preserve">s </w:t>
      </w:r>
      <w:proofErr w:type="spellStart"/>
      <w:r w:rsidR="00BD3A6C">
        <w:rPr>
          <w:bCs/>
          <w:color w:val="000000"/>
          <w:sz w:val="22"/>
          <w:szCs w:val="22"/>
        </w:rPr>
        <w:t>e-boks</w:t>
      </w:r>
      <w:proofErr w:type="spellEnd"/>
      <w:r w:rsidR="00BD3A6C">
        <w:rPr>
          <w:bCs/>
          <w:color w:val="000000"/>
          <w:sz w:val="22"/>
          <w:szCs w:val="22"/>
        </w:rPr>
        <w:t>, og kunden vil kunne håndtere disse i netbanken</w:t>
      </w:r>
      <w:r w:rsidR="0083389B" w:rsidRPr="0083389B">
        <w:rPr>
          <w:bCs/>
          <w:color w:val="000000"/>
          <w:sz w:val="22"/>
          <w:szCs w:val="22"/>
        </w:rPr>
        <w:t>.</w:t>
      </w:r>
    </w:p>
    <w:p w14:paraId="75E8ED0D" w14:textId="4127A6B9" w:rsidR="00A01BAB" w:rsidRDefault="00A01BAB" w:rsidP="00A01BAB">
      <w:pPr>
        <w:autoSpaceDE w:val="0"/>
        <w:autoSpaceDN w:val="0"/>
        <w:adjustRightInd w:val="0"/>
        <w:spacing w:line="240" w:lineRule="atLeast"/>
        <w:ind w:right="-82"/>
        <w:jc w:val="both"/>
        <w:rPr>
          <w:b/>
          <w:bCs/>
          <w:color w:val="000000"/>
          <w:sz w:val="22"/>
          <w:szCs w:val="22"/>
        </w:rPr>
      </w:pPr>
    </w:p>
    <w:p w14:paraId="2933CBEB" w14:textId="17CB1686" w:rsidR="0083389B" w:rsidRDefault="0083389B" w:rsidP="0083389B">
      <w:pPr>
        <w:autoSpaceDE w:val="0"/>
        <w:autoSpaceDN w:val="0"/>
        <w:adjustRightInd w:val="0"/>
        <w:spacing w:line="240" w:lineRule="atLeast"/>
        <w:ind w:right="-82"/>
        <w:jc w:val="both"/>
        <w:rPr>
          <w:color w:val="000000"/>
          <w:sz w:val="22"/>
          <w:szCs w:val="22"/>
        </w:rPr>
      </w:pPr>
      <w:r w:rsidRPr="0083389B">
        <w:rPr>
          <w:color w:val="000000"/>
          <w:sz w:val="22"/>
          <w:szCs w:val="22"/>
        </w:rPr>
        <w:t xml:space="preserve">En </w:t>
      </w:r>
      <w:r>
        <w:rPr>
          <w:color w:val="000000"/>
          <w:sz w:val="22"/>
          <w:szCs w:val="22"/>
        </w:rPr>
        <w:t>m</w:t>
      </w:r>
      <w:r w:rsidRPr="0083389B">
        <w:rPr>
          <w:color w:val="000000"/>
          <w:sz w:val="22"/>
          <w:szCs w:val="22"/>
        </w:rPr>
        <w:t xml:space="preserve">eddelelse </w:t>
      </w:r>
      <w:r>
        <w:rPr>
          <w:color w:val="000000"/>
          <w:sz w:val="22"/>
          <w:szCs w:val="22"/>
        </w:rPr>
        <w:t xml:space="preserve">om </w:t>
      </w:r>
      <w:proofErr w:type="spellStart"/>
      <w:r>
        <w:rPr>
          <w:color w:val="000000"/>
          <w:sz w:val="22"/>
          <w:szCs w:val="22"/>
        </w:rPr>
        <w:t>corporate</w:t>
      </w:r>
      <w:proofErr w:type="spellEnd"/>
      <w:r>
        <w:rPr>
          <w:color w:val="000000"/>
          <w:sz w:val="22"/>
          <w:szCs w:val="22"/>
        </w:rPr>
        <w:t xml:space="preserve"> action begivenheder skal aldrig </w:t>
      </w:r>
      <w:r w:rsidRPr="0083389B">
        <w:rPr>
          <w:color w:val="000000"/>
          <w:sz w:val="22"/>
          <w:szCs w:val="22"/>
        </w:rPr>
        <w:t>betragtes som en anbefaling eller et tilbud</w:t>
      </w:r>
      <w:r>
        <w:rPr>
          <w:color w:val="000000"/>
          <w:sz w:val="22"/>
          <w:szCs w:val="22"/>
        </w:rPr>
        <w:t xml:space="preserve"> </w:t>
      </w:r>
      <w:r w:rsidRPr="0083389B">
        <w:rPr>
          <w:color w:val="000000"/>
          <w:sz w:val="22"/>
          <w:szCs w:val="22"/>
        </w:rPr>
        <w:t xml:space="preserve">fra </w:t>
      </w:r>
      <w:r w:rsidR="006A71F2">
        <w:rPr>
          <w:color w:val="000000"/>
          <w:sz w:val="22"/>
          <w:szCs w:val="22"/>
        </w:rPr>
        <w:t>GrønlandsBANKEN</w:t>
      </w:r>
      <w:r>
        <w:rPr>
          <w:color w:val="000000"/>
          <w:sz w:val="22"/>
          <w:szCs w:val="22"/>
        </w:rPr>
        <w:t xml:space="preserve"> til kunden. </w:t>
      </w:r>
    </w:p>
    <w:p w14:paraId="02D66DE1" w14:textId="3FC5747E" w:rsidR="0083389B" w:rsidRDefault="0083389B" w:rsidP="0083389B">
      <w:pPr>
        <w:autoSpaceDE w:val="0"/>
        <w:autoSpaceDN w:val="0"/>
        <w:adjustRightInd w:val="0"/>
        <w:spacing w:line="240" w:lineRule="atLeast"/>
        <w:ind w:right="-82"/>
        <w:jc w:val="both"/>
        <w:rPr>
          <w:color w:val="000000"/>
          <w:sz w:val="22"/>
          <w:szCs w:val="22"/>
        </w:rPr>
      </w:pPr>
    </w:p>
    <w:p w14:paraId="1512E323" w14:textId="77777777" w:rsidR="00E60651" w:rsidRPr="0083389B" w:rsidRDefault="00E60651" w:rsidP="0083389B">
      <w:pPr>
        <w:autoSpaceDE w:val="0"/>
        <w:autoSpaceDN w:val="0"/>
        <w:adjustRightInd w:val="0"/>
        <w:spacing w:line="240" w:lineRule="atLeast"/>
        <w:ind w:right="-82"/>
        <w:jc w:val="both"/>
        <w:rPr>
          <w:color w:val="000000"/>
          <w:sz w:val="22"/>
          <w:szCs w:val="22"/>
        </w:rPr>
      </w:pPr>
    </w:p>
    <w:p w14:paraId="3D6BC20C" w14:textId="77777777"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b/>
          <w:bCs/>
          <w:color w:val="000000"/>
          <w:sz w:val="22"/>
          <w:szCs w:val="22"/>
        </w:rPr>
        <w:lastRenderedPageBreak/>
        <w:t>Nytegning</w:t>
      </w:r>
    </w:p>
    <w:p w14:paraId="3D6BC20D" w14:textId="0CCBB6F7" w:rsidR="00B46670" w:rsidRPr="008D5BA4" w:rsidRDefault="006A71F2" w:rsidP="00677856">
      <w:pPr>
        <w:autoSpaceDE w:val="0"/>
        <w:autoSpaceDN w:val="0"/>
        <w:adjustRightInd w:val="0"/>
        <w:spacing w:line="240" w:lineRule="atLeast"/>
        <w:ind w:right="-82"/>
        <w:jc w:val="both"/>
        <w:rPr>
          <w:color w:val="000000"/>
          <w:sz w:val="22"/>
          <w:szCs w:val="22"/>
        </w:rPr>
      </w:pPr>
      <w:r>
        <w:rPr>
          <w:color w:val="000000"/>
          <w:sz w:val="22"/>
          <w:szCs w:val="22"/>
        </w:rPr>
        <w:t>GrønlandsBANKEN</w:t>
      </w:r>
      <w:r w:rsidR="0060722F">
        <w:rPr>
          <w:color w:val="000000"/>
          <w:sz w:val="22"/>
          <w:szCs w:val="22"/>
        </w:rPr>
        <w:t xml:space="preserve"> </w:t>
      </w:r>
      <w:r w:rsidR="00E70BD7">
        <w:rPr>
          <w:color w:val="000000"/>
          <w:sz w:val="22"/>
          <w:szCs w:val="22"/>
        </w:rPr>
        <w:t>giver skriftlig meddelelse til kunden</w:t>
      </w:r>
      <w:r w:rsidR="00E02CA0">
        <w:rPr>
          <w:color w:val="000000"/>
          <w:sz w:val="22"/>
          <w:szCs w:val="22"/>
        </w:rPr>
        <w:t>,</w:t>
      </w:r>
      <w:r w:rsidR="00E70BD7">
        <w:rPr>
          <w:color w:val="000000"/>
          <w:sz w:val="22"/>
          <w:szCs w:val="22"/>
        </w:rPr>
        <w:t xml:space="preserve"> hvis </w:t>
      </w:r>
      <w:r w:rsidR="0060722F">
        <w:rPr>
          <w:color w:val="000000"/>
          <w:sz w:val="22"/>
          <w:szCs w:val="22"/>
        </w:rPr>
        <w:t xml:space="preserve">der </w:t>
      </w:r>
      <w:r w:rsidR="00B46670" w:rsidRPr="008D5BA4">
        <w:rPr>
          <w:color w:val="000000"/>
          <w:sz w:val="22"/>
          <w:szCs w:val="22"/>
        </w:rPr>
        <w:t>indbydes til nytegning af aktier og/eller obli</w:t>
      </w:r>
      <w:r w:rsidR="00510C09" w:rsidRPr="008D5BA4">
        <w:rPr>
          <w:color w:val="000000"/>
          <w:sz w:val="22"/>
          <w:szCs w:val="22"/>
        </w:rPr>
        <w:softHyphen/>
      </w:r>
      <w:r w:rsidR="00B46670" w:rsidRPr="008D5BA4">
        <w:rPr>
          <w:color w:val="000000"/>
          <w:sz w:val="22"/>
          <w:szCs w:val="22"/>
        </w:rPr>
        <w:t>ga</w:t>
      </w:r>
      <w:r w:rsidR="00B46670" w:rsidRPr="008D5BA4">
        <w:rPr>
          <w:color w:val="000000"/>
          <w:sz w:val="22"/>
          <w:szCs w:val="22"/>
        </w:rPr>
        <w:softHyphen/>
        <w:t xml:space="preserve">tioner, herunder konvertible obligationer med fortegningsret for de hidtidige aktionærer og/eller obligationsejere, </w:t>
      </w:r>
      <w:proofErr w:type="gramStart"/>
      <w:r w:rsidR="00B46670" w:rsidRPr="008D5BA4">
        <w:rPr>
          <w:color w:val="000000"/>
          <w:sz w:val="22"/>
          <w:szCs w:val="22"/>
        </w:rPr>
        <w:t>såfremt</w:t>
      </w:r>
      <w:proofErr w:type="gramEnd"/>
      <w:r w:rsidR="00B46670" w:rsidRPr="008D5BA4">
        <w:rPr>
          <w:color w:val="000000"/>
          <w:sz w:val="22"/>
          <w:szCs w:val="22"/>
        </w:rPr>
        <w:t xml:space="preserve"> tegningsfristen gør </w:t>
      </w:r>
      <w:r w:rsidR="0083389B">
        <w:rPr>
          <w:color w:val="000000"/>
          <w:sz w:val="22"/>
          <w:szCs w:val="22"/>
        </w:rPr>
        <w:t xml:space="preserve">meddelelse </w:t>
      </w:r>
      <w:r w:rsidR="00B46670" w:rsidRPr="008D5BA4">
        <w:rPr>
          <w:color w:val="000000"/>
          <w:sz w:val="22"/>
          <w:szCs w:val="22"/>
        </w:rPr>
        <w:t>mulig.</w:t>
      </w:r>
    </w:p>
    <w:p w14:paraId="3D6BC20E"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0F" w14:textId="42D83AEC" w:rsidR="00B46670" w:rsidRPr="008D5BA4" w:rsidRDefault="00611B4D" w:rsidP="00677856">
      <w:pPr>
        <w:autoSpaceDE w:val="0"/>
        <w:autoSpaceDN w:val="0"/>
        <w:adjustRightInd w:val="0"/>
        <w:spacing w:line="240" w:lineRule="atLeast"/>
        <w:ind w:right="-82"/>
        <w:jc w:val="both"/>
        <w:rPr>
          <w:color w:val="000000"/>
          <w:sz w:val="22"/>
          <w:szCs w:val="22"/>
        </w:rPr>
      </w:pPr>
      <w:r w:rsidRPr="008D5BA4">
        <w:rPr>
          <w:color w:val="000000"/>
          <w:sz w:val="22"/>
          <w:szCs w:val="22"/>
        </w:rPr>
        <w:t>Kunden</w:t>
      </w:r>
      <w:r w:rsidR="00B46670" w:rsidRPr="008D5BA4">
        <w:rPr>
          <w:color w:val="000000"/>
          <w:sz w:val="22"/>
          <w:szCs w:val="22"/>
        </w:rPr>
        <w:t xml:space="preserve"> anmodes om inden for en af </w:t>
      </w:r>
      <w:r w:rsidR="006A71F2">
        <w:rPr>
          <w:color w:val="000000"/>
          <w:sz w:val="22"/>
          <w:szCs w:val="22"/>
        </w:rPr>
        <w:t>banken</w:t>
      </w:r>
      <w:r w:rsidR="00B46670" w:rsidRPr="008D5BA4">
        <w:rPr>
          <w:color w:val="000000"/>
          <w:sz w:val="22"/>
          <w:szCs w:val="22"/>
        </w:rPr>
        <w:t xml:space="preserve"> angivet frist at </w:t>
      </w:r>
      <w:r w:rsidR="00BD3A6C">
        <w:rPr>
          <w:color w:val="000000"/>
          <w:sz w:val="22"/>
          <w:szCs w:val="22"/>
        </w:rPr>
        <w:t>registrere i</w:t>
      </w:r>
      <w:r w:rsidR="005D11E0">
        <w:rPr>
          <w:color w:val="000000"/>
          <w:sz w:val="22"/>
          <w:szCs w:val="22"/>
        </w:rPr>
        <w:t xml:space="preserve"> netbanken</w:t>
      </w:r>
      <w:r w:rsidR="00B46670" w:rsidRPr="008D5BA4">
        <w:rPr>
          <w:color w:val="000000"/>
          <w:sz w:val="22"/>
          <w:szCs w:val="22"/>
        </w:rPr>
        <w:t>, hvorvidt:</w:t>
      </w:r>
    </w:p>
    <w:p w14:paraId="3D6BC210"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11" w14:textId="77777777" w:rsidR="00B46670" w:rsidRPr="008D5BA4" w:rsidRDefault="00B46670" w:rsidP="006148D3">
      <w:pPr>
        <w:pStyle w:val="BrdtekstBullets"/>
        <w:numPr>
          <w:ilvl w:val="0"/>
          <w:numId w:val="5"/>
        </w:numPr>
        <w:ind w:right="-82"/>
        <w:jc w:val="both"/>
        <w:rPr>
          <w:sz w:val="22"/>
          <w:szCs w:val="22"/>
        </w:rPr>
      </w:pPr>
      <w:r w:rsidRPr="008D5BA4">
        <w:rPr>
          <w:sz w:val="22"/>
          <w:szCs w:val="22"/>
        </w:rPr>
        <w:t>nytegning ønskes foretaget</w:t>
      </w:r>
    </w:p>
    <w:p w14:paraId="3D6BC212" w14:textId="77777777" w:rsidR="00B46670" w:rsidRPr="008D5BA4" w:rsidRDefault="00B46670" w:rsidP="006148D3">
      <w:pPr>
        <w:pStyle w:val="BrdtekstBullets"/>
        <w:numPr>
          <w:ilvl w:val="0"/>
          <w:numId w:val="5"/>
        </w:numPr>
        <w:ind w:right="-82"/>
        <w:jc w:val="both"/>
        <w:rPr>
          <w:sz w:val="22"/>
          <w:szCs w:val="22"/>
        </w:rPr>
      </w:pPr>
      <w:r w:rsidRPr="008D5BA4">
        <w:rPr>
          <w:sz w:val="22"/>
          <w:szCs w:val="22"/>
        </w:rPr>
        <w:t>tegningsretterne skal søges solgt</w:t>
      </w:r>
    </w:p>
    <w:p w14:paraId="3D6BC213" w14:textId="77777777" w:rsidR="00B46670" w:rsidRPr="008D5BA4" w:rsidRDefault="00B46670" w:rsidP="006148D3">
      <w:pPr>
        <w:pStyle w:val="BrdtekstBullets"/>
        <w:numPr>
          <w:ilvl w:val="0"/>
          <w:numId w:val="5"/>
        </w:numPr>
        <w:ind w:right="-82"/>
        <w:jc w:val="both"/>
        <w:rPr>
          <w:sz w:val="22"/>
          <w:szCs w:val="22"/>
        </w:rPr>
      </w:pPr>
      <w:r w:rsidRPr="008D5BA4">
        <w:rPr>
          <w:sz w:val="22"/>
          <w:szCs w:val="22"/>
        </w:rPr>
        <w:t>supplerende/overskydende tegningsretter skal søges købt/solgt.</w:t>
      </w:r>
    </w:p>
    <w:p w14:paraId="3D6BC214"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15" w14:textId="595027D2" w:rsidR="00B46670" w:rsidRPr="008D5BA4" w:rsidRDefault="00B46670" w:rsidP="00677856">
      <w:pPr>
        <w:autoSpaceDE w:val="0"/>
        <w:autoSpaceDN w:val="0"/>
        <w:adjustRightInd w:val="0"/>
        <w:spacing w:line="240" w:lineRule="atLeast"/>
        <w:ind w:right="-82"/>
        <w:jc w:val="both"/>
        <w:rPr>
          <w:color w:val="000000"/>
          <w:sz w:val="22"/>
          <w:szCs w:val="22"/>
        </w:rPr>
      </w:pPr>
      <w:proofErr w:type="gramStart"/>
      <w:r w:rsidRPr="008D5BA4">
        <w:rPr>
          <w:color w:val="000000"/>
          <w:sz w:val="22"/>
          <w:szCs w:val="22"/>
        </w:rPr>
        <w:t>Såfremt</w:t>
      </w:r>
      <w:proofErr w:type="gramEnd"/>
      <w:r w:rsidRPr="008D5BA4">
        <w:rPr>
          <w:color w:val="000000"/>
          <w:sz w:val="22"/>
          <w:szCs w:val="22"/>
        </w:rPr>
        <w:t xml:space="preserve"> </w:t>
      </w:r>
      <w:r w:rsidR="002457F8">
        <w:rPr>
          <w:color w:val="000000"/>
          <w:sz w:val="22"/>
          <w:szCs w:val="22"/>
        </w:rPr>
        <w:t>GrønlandsBANKEN</w:t>
      </w:r>
      <w:r w:rsidRPr="008D5BA4">
        <w:rPr>
          <w:color w:val="000000"/>
          <w:sz w:val="22"/>
          <w:szCs w:val="22"/>
        </w:rPr>
        <w:t xml:space="preserve"> ikke inden for den givne frist har modtaget </w:t>
      </w:r>
      <w:r w:rsidR="00611B4D" w:rsidRPr="008D5BA4">
        <w:rPr>
          <w:color w:val="000000"/>
          <w:sz w:val="22"/>
          <w:szCs w:val="22"/>
        </w:rPr>
        <w:t>kundens</w:t>
      </w:r>
      <w:r w:rsidRPr="008D5BA4">
        <w:rPr>
          <w:color w:val="000000"/>
          <w:sz w:val="22"/>
          <w:szCs w:val="22"/>
        </w:rPr>
        <w:t xml:space="preserve"> instruktion, og/eller </w:t>
      </w:r>
      <w:r w:rsidR="00EC1299">
        <w:rPr>
          <w:color w:val="000000"/>
          <w:sz w:val="22"/>
          <w:szCs w:val="22"/>
        </w:rPr>
        <w:t>kunden</w:t>
      </w:r>
      <w:r w:rsidRPr="008D5BA4">
        <w:rPr>
          <w:color w:val="000000"/>
          <w:sz w:val="22"/>
          <w:szCs w:val="22"/>
        </w:rPr>
        <w:t xml:space="preserve"> ikke stiller midler til rådighed for teg</w:t>
      </w:r>
      <w:r w:rsidRPr="008D5BA4">
        <w:rPr>
          <w:color w:val="000000"/>
          <w:sz w:val="22"/>
          <w:szCs w:val="22"/>
        </w:rPr>
        <w:softHyphen/>
        <w:t xml:space="preserve">ning, er </w:t>
      </w:r>
      <w:r w:rsidR="002457F8">
        <w:rPr>
          <w:color w:val="000000"/>
          <w:sz w:val="22"/>
          <w:szCs w:val="22"/>
        </w:rPr>
        <w:t>banken</w:t>
      </w:r>
      <w:r w:rsidRPr="008D5BA4">
        <w:rPr>
          <w:color w:val="000000"/>
          <w:sz w:val="22"/>
          <w:szCs w:val="22"/>
        </w:rPr>
        <w:t xml:space="preserve"> berettiget til at sælge tegningsretterne bedst muligt for </w:t>
      </w:r>
      <w:r w:rsidR="00611B4D" w:rsidRPr="008D5BA4">
        <w:rPr>
          <w:color w:val="000000"/>
          <w:sz w:val="22"/>
          <w:szCs w:val="22"/>
        </w:rPr>
        <w:t>kundens</w:t>
      </w:r>
      <w:r w:rsidRPr="008D5BA4">
        <w:rPr>
          <w:color w:val="000000"/>
          <w:sz w:val="22"/>
          <w:szCs w:val="22"/>
        </w:rPr>
        <w:t xml:space="preserve"> regning. </w:t>
      </w:r>
      <w:r w:rsidR="002457F8">
        <w:rPr>
          <w:color w:val="000000"/>
          <w:sz w:val="22"/>
          <w:szCs w:val="22"/>
        </w:rPr>
        <w:t>GrønlandsBANKEN</w:t>
      </w:r>
      <w:r w:rsidRPr="008D5BA4">
        <w:rPr>
          <w:color w:val="000000"/>
          <w:sz w:val="22"/>
          <w:szCs w:val="22"/>
        </w:rPr>
        <w:t xml:space="preserve"> påtager </w:t>
      </w:r>
      <w:r w:rsidR="00EC1299">
        <w:rPr>
          <w:color w:val="000000"/>
          <w:sz w:val="22"/>
          <w:szCs w:val="22"/>
        </w:rPr>
        <w:t>sig</w:t>
      </w:r>
      <w:r w:rsidRPr="008D5BA4">
        <w:rPr>
          <w:color w:val="000000"/>
          <w:sz w:val="22"/>
          <w:szCs w:val="22"/>
        </w:rPr>
        <w:t xml:space="preserve"> dog intet ansvar for, at et even</w:t>
      </w:r>
      <w:r w:rsidRPr="008D5BA4">
        <w:rPr>
          <w:color w:val="000000"/>
          <w:sz w:val="22"/>
          <w:szCs w:val="22"/>
        </w:rPr>
        <w:softHyphen/>
        <w:t>tuelt salg kan gennemføres.</w:t>
      </w:r>
    </w:p>
    <w:p w14:paraId="3D6BC216"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17" w14:textId="0FEF7F02"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Hvis værdien af tegningsretterne er mindre end omkostningerne ved eventuelt salg, kan </w:t>
      </w:r>
      <w:r w:rsidR="002457F8">
        <w:rPr>
          <w:color w:val="000000"/>
          <w:sz w:val="22"/>
          <w:szCs w:val="22"/>
        </w:rPr>
        <w:t>banken</w:t>
      </w:r>
      <w:r w:rsidRPr="008D5BA4">
        <w:rPr>
          <w:color w:val="000000"/>
          <w:sz w:val="22"/>
          <w:szCs w:val="22"/>
        </w:rPr>
        <w:t xml:space="preserve"> undlade at sælge dem.</w:t>
      </w:r>
    </w:p>
    <w:p w14:paraId="3D6BC218"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19" w14:textId="0AF6EB89"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Ikke benyttede tegningsretter, der er registreret i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00290277">
        <w:rPr>
          <w:color w:val="000000"/>
          <w:sz w:val="22"/>
          <w:szCs w:val="22"/>
        </w:rPr>
        <w:t xml:space="preserve"> A/S (VP </w:t>
      </w:r>
      <w:proofErr w:type="spellStart"/>
      <w:r w:rsidR="00290277">
        <w:rPr>
          <w:color w:val="000000"/>
          <w:sz w:val="22"/>
          <w:szCs w:val="22"/>
        </w:rPr>
        <w:t>Securities</w:t>
      </w:r>
      <w:proofErr w:type="spellEnd"/>
      <w:r w:rsidR="00290277">
        <w:rPr>
          <w:color w:val="000000"/>
          <w:sz w:val="22"/>
          <w:szCs w:val="22"/>
        </w:rPr>
        <w:t>)</w:t>
      </w:r>
      <w:r w:rsidRPr="008D5BA4">
        <w:rPr>
          <w:color w:val="000000"/>
          <w:sz w:val="22"/>
          <w:szCs w:val="22"/>
        </w:rPr>
        <w:t xml:space="preserve">, vil efter tegningsperioden blive slettet af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00504FCA" w:rsidRPr="008D5BA4">
        <w:rPr>
          <w:color w:val="000000"/>
          <w:sz w:val="22"/>
          <w:szCs w:val="22"/>
        </w:rPr>
        <w:t xml:space="preserve"> </w:t>
      </w:r>
      <w:r w:rsidRPr="008D5BA4">
        <w:rPr>
          <w:color w:val="000000"/>
          <w:sz w:val="22"/>
          <w:szCs w:val="22"/>
        </w:rPr>
        <w:t xml:space="preserve">uden meddelelse til </w:t>
      </w:r>
      <w:r w:rsidR="00EC1299">
        <w:rPr>
          <w:color w:val="000000"/>
          <w:sz w:val="22"/>
          <w:szCs w:val="22"/>
        </w:rPr>
        <w:t>kunden</w:t>
      </w:r>
      <w:r w:rsidRPr="008D5BA4">
        <w:rPr>
          <w:color w:val="000000"/>
          <w:sz w:val="22"/>
          <w:szCs w:val="22"/>
        </w:rPr>
        <w:t>.</w:t>
      </w:r>
    </w:p>
    <w:p w14:paraId="3D6BC21A"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1B" w14:textId="77777777"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b/>
          <w:bCs/>
          <w:color w:val="000000"/>
          <w:sz w:val="22"/>
          <w:szCs w:val="22"/>
        </w:rPr>
        <w:t>Fondsaktier</w:t>
      </w:r>
    </w:p>
    <w:p w14:paraId="3D6BC21C" w14:textId="08C0D1B5" w:rsidR="00B46670" w:rsidRPr="008D5BA4" w:rsidRDefault="002457F8" w:rsidP="00677856">
      <w:pPr>
        <w:autoSpaceDE w:val="0"/>
        <w:autoSpaceDN w:val="0"/>
        <w:adjustRightInd w:val="0"/>
        <w:spacing w:line="240" w:lineRule="atLeast"/>
        <w:ind w:right="-82"/>
        <w:jc w:val="both"/>
        <w:rPr>
          <w:color w:val="000000"/>
          <w:sz w:val="22"/>
          <w:szCs w:val="22"/>
        </w:rPr>
      </w:pPr>
      <w:r>
        <w:rPr>
          <w:color w:val="000000"/>
          <w:sz w:val="22"/>
          <w:szCs w:val="22"/>
        </w:rPr>
        <w:t>GrønlandsBANKEN</w:t>
      </w:r>
      <w:r w:rsidR="00A01BAB">
        <w:rPr>
          <w:color w:val="000000"/>
          <w:sz w:val="22"/>
          <w:szCs w:val="22"/>
        </w:rPr>
        <w:t xml:space="preserve"> giver skriftlig meddelelse til kunden</w:t>
      </w:r>
      <w:r w:rsidR="00E02CA0">
        <w:rPr>
          <w:color w:val="000000"/>
          <w:sz w:val="22"/>
          <w:szCs w:val="22"/>
        </w:rPr>
        <w:t>,</w:t>
      </w:r>
      <w:r w:rsidR="00A01BAB">
        <w:rPr>
          <w:color w:val="000000"/>
          <w:sz w:val="22"/>
          <w:szCs w:val="22"/>
        </w:rPr>
        <w:t xml:space="preserve"> hvis</w:t>
      </w:r>
      <w:r w:rsidR="00B46670" w:rsidRPr="008D5BA4">
        <w:rPr>
          <w:color w:val="000000"/>
          <w:sz w:val="22"/>
          <w:szCs w:val="22"/>
        </w:rPr>
        <w:t xml:space="preserve"> der udstedes fondsaktier</w:t>
      </w:r>
      <w:r w:rsidR="00A01BAB">
        <w:rPr>
          <w:color w:val="000000"/>
          <w:sz w:val="22"/>
          <w:szCs w:val="22"/>
        </w:rPr>
        <w:t>.</w:t>
      </w:r>
    </w:p>
    <w:p w14:paraId="3D6BC21D"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1E" w14:textId="6BC6FD91" w:rsidR="00B46670" w:rsidRPr="008D5BA4" w:rsidRDefault="00611B4D" w:rsidP="00677856">
      <w:pPr>
        <w:autoSpaceDE w:val="0"/>
        <w:autoSpaceDN w:val="0"/>
        <w:adjustRightInd w:val="0"/>
        <w:spacing w:line="240" w:lineRule="atLeast"/>
        <w:ind w:right="-82"/>
        <w:jc w:val="both"/>
        <w:rPr>
          <w:color w:val="000000"/>
          <w:sz w:val="22"/>
          <w:szCs w:val="22"/>
        </w:rPr>
      </w:pPr>
      <w:r w:rsidRPr="008D5BA4">
        <w:rPr>
          <w:color w:val="000000"/>
          <w:sz w:val="22"/>
          <w:szCs w:val="22"/>
        </w:rPr>
        <w:t>Kunden</w:t>
      </w:r>
      <w:r w:rsidR="00B46670" w:rsidRPr="008D5BA4">
        <w:rPr>
          <w:color w:val="000000"/>
          <w:sz w:val="22"/>
          <w:szCs w:val="22"/>
        </w:rPr>
        <w:t xml:space="preserve"> anmodes om inden for en af </w:t>
      </w:r>
      <w:r w:rsidR="002457F8">
        <w:rPr>
          <w:color w:val="000000"/>
          <w:sz w:val="22"/>
          <w:szCs w:val="22"/>
        </w:rPr>
        <w:t>banken</w:t>
      </w:r>
      <w:r w:rsidR="00B46670" w:rsidRPr="008D5BA4">
        <w:rPr>
          <w:color w:val="000000"/>
          <w:sz w:val="22"/>
          <w:szCs w:val="22"/>
        </w:rPr>
        <w:t xml:space="preserve"> angivet frist at meddele, hvorvidt:</w:t>
      </w:r>
    </w:p>
    <w:p w14:paraId="3D6BC21F"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20" w14:textId="77777777" w:rsidR="00B46670" w:rsidRPr="008D5BA4" w:rsidRDefault="00B46670" w:rsidP="006148D3">
      <w:pPr>
        <w:pStyle w:val="BrdtekstBullets"/>
        <w:numPr>
          <w:ilvl w:val="0"/>
          <w:numId w:val="6"/>
        </w:numPr>
        <w:ind w:right="-82"/>
        <w:jc w:val="both"/>
        <w:rPr>
          <w:sz w:val="22"/>
          <w:szCs w:val="22"/>
        </w:rPr>
      </w:pPr>
      <w:r w:rsidRPr="008D5BA4">
        <w:rPr>
          <w:sz w:val="22"/>
          <w:szCs w:val="22"/>
        </w:rPr>
        <w:t>fondsaktierne ønskes hjemtaget</w:t>
      </w:r>
    </w:p>
    <w:p w14:paraId="3D6BC221" w14:textId="77777777" w:rsidR="00B46670" w:rsidRPr="008D5BA4" w:rsidRDefault="00B46670" w:rsidP="006148D3">
      <w:pPr>
        <w:pStyle w:val="BrdtekstBullets"/>
        <w:numPr>
          <w:ilvl w:val="0"/>
          <w:numId w:val="6"/>
        </w:numPr>
        <w:ind w:right="-82"/>
        <w:jc w:val="both"/>
        <w:rPr>
          <w:sz w:val="22"/>
          <w:szCs w:val="22"/>
        </w:rPr>
      </w:pPr>
      <w:r w:rsidRPr="008D5BA4">
        <w:rPr>
          <w:sz w:val="22"/>
          <w:szCs w:val="22"/>
        </w:rPr>
        <w:t>aktieretterne skal søges solgt</w:t>
      </w:r>
    </w:p>
    <w:p w14:paraId="3D6BC222" w14:textId="77777777" w:rsidR="00B46670" w:rsidRPr="008D5BA4" w:rsidRDefault="00B46670" w:rsidP="006148D3">
      <w:pPr>
        <w:pStyle w:val="BrdtekstBullets"/>
        <w:numPr>
          <w:ilvl w:val="0"/>
          <w:numId w:val="6"/>
        </w:numPr>
        <w:ind w:right="-82"/>
        <w:jc w:val="both"/>
        <w:rPr>
          <w:sz w:val="22"/>
          <w:szCs w:val="22"/>
        </w:rPr>
      </w:pPr>
      <w:r w:rsidRPr="008D5BA4">
        <w:rPr>
          <w:sz w:val="22"/>
          <w:szCs w:val="22"/>
        </w:rPr>
        <w:t>supplerende/overskydende aktieretter skal søges købt/solgt.</w:t>
      </w:r>
    </w:p>
    <w:p w14:paraId="3D6BC223"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24" w14:textId="65E143F4" w:rsidR="00B46670" w:rsidRPr="008D5BA4" w:rsidRDefault="00B46670" w:rsidP="00677856">
      <w:pPr>
        <w:autoSpaceDE w:val="0"/>
        <w:autoSpaceDN w:val="0"/>
        <w:adjustRightInd w:val="0"/>
        <w:spacing w:line="240" w:lineRule="atLeast"/>
        <w:ind w:right="-82"/>
        <w:jc w:val="both"/>
        <w:rPr>
          <w:color w:val="000000"/>
          <w:sz w:val="22"/>
          <w:szCs w:val="22"/>
        </w:rPr>
      </w:pPr>
      <w:proofErr w:type="gramStart"/>
      <w:r w:rsidRPr="008D5BA4">
        <w:rPr>
          <w:color w:val="000000"/>
          <w:sz w:val="22"/>
          <w:szCs w:val="22"/>
        </w:rPr>
        <w:t>Såfremt</w:t>
      </w:r>
      <w:proofErr w:type="gramEnd"/>
      <w:r w:rsidRPr="008D5BA4">
        <w:rPr>
          <w:color w:val="000000"/>
          <w:sz w:val="22"/>
          <w:szCs w:val="22"/>
        </w:rPr>
        <w:t xml:space="preserve"> </w:t>
      </w:r>
      <w:r w:rsidR="00586253">
        <w:rPr>
          <w:color w:val="000000"/>
          <w:sz w:val="22"/>
          <w:szCs w:val="22"/>
        </w:rPr>
        <w:t>GrønlandsBANKEN</w:t>
      </w:r>
      <w:r w:rsidRPr="008D5BA4">
        <w:rPr>
          <w:color w:val="000000"/>
          <w:sz w:val="22"/>
          <w:szCs w:val="22"/>
        </w:rPr>
        <w:t xml:space="preserve"> ikke inden for den givne frist har modtaget </w:t>
      </w:r>
      <w:r w:rsidR="00611B4D" w:rsidRPr="008D5BA4">
        <w:rPr>
          <w:color w:val="000000"/>
          <w:sz w:val="22"/>
          <w:szCs w:val="22"/>
        </w:rPr>
        <w:t>kundens</w:t>
      </w:r>
      <w:r w:rsidRPr="008D5BA4">
        <w:rPr>
          <w:color w:val="000000"/>
          <w:sz w:val="22"/>
          <w:szCs w:val="22"/>
        </w:rPr>
        <w:t xml:space="preserve"> instruktion, og/eller </w:t>
      </w:r>
      <w:r w:rsidR="00611B4D" w:rsidRPr="008D5BA4">
        <w:rPr>
          <w:color w:val="000000"/>
          <w:sz w:val="22"/>
          <w:szCs w:val="22"/>
        </w:rPr>
        <w:t>kunden</w:t>
      </w:r>
      <w:r w:rsidRPr="008D5BA4">
        <w:rPr>
          <w:color w:val="000000"/>
          <w:sz w:val="22"/>
          <w:szCs w:val="22"/>
        </w:rPr>
        <w:t xml:space="preserve"> ikke stiller midler til rådighed for ind</w:t>
      </w:r>
      <w:r w:rsidRPr="008D5BA4">
        <w:rPr>
          <w:color w:val="000000"/>
          <w:sz w:val="22"/>
          <w:szCs w:val="22"/>
        </w:rPr>
        <w:softHyphen/>
        <w:t xml:space="preserve">køb af aktieretter, hjemtager </w:t>
      </w:r>
      <w:r w:rsidR="00586253">
        <w:rPr>
          <w:color w:val="000000"/>
          <w:sz w:val="22"/>
          <w:szCs w:val="22"/>
        </w:rPr>
        <w:t>banken</w:t>
      </w:r>
      <w:r w:rsidR="000621FA">
        <w:rPr>
          <w:color w:val="000000"/>
          <w:sz w:val="22"/>
          <w:szCs w:val="22"/>
        </w:rPr>
        <w:t xml:space="preserve"> </w:t>
      </w:r>
      <w:r w:rsidRPr="008D5BA4">
        <w:rPr>
          <w:color w:val="000000"/>
          <w:sz w:val="22"/>
          <w:szCs w:val="22"/>
        </w:rPr>
        <w:t>størst muligt antal fondsaktier og er berettiget til at sælge even</w:t>
      </w:r>
      <w:r w:rsidR="00652747" w:rsidRPr="008D5BA4">
        <w:rPr>
          <w:color w:val="000000"/>
          <w:sz w:val="22"/>
          <w:szCs w:val="22"/>
        </w:rPr>
        <w:softHyphen/>
      </w:r>
      <w:r w:rsidRPr="008D5BA4">
        <w:rPr>
          <w:color w:val="000000"/>
          <w:sz w:val="22"/>
          <w:szCs w:val="22"/>
        </w:rPr>
        <w:t>tuelle overskydende aktie</w:t>
      </w:r>
      <w:r w:rsidRPr="008D5BA4">
        <w:rPr>
          <w:color w:val="000000"/>
          <w:sz w:val="22"/>
          <w:szCs w:val="22"/>
        </w:rPr>
        <w:softHyphen/>
        <w:t xml:space="preserve">retter bedst muligt for </w:t>
      </w:r>
      <w:r w:rsidR="00611B4D" w:rsidRPr="008D5BA4">
        <w:rPr>
          <w:color w:val="000000"/>
          <w:sz w:val="22"/>
          <w:szCs w:val="22"/>
        </w:rPr>
        <w:t>kundens</w:t>
      </w:r>
      <w:r w:rsidRPr="008D5BA4">
        <w:rPr>
          <w:color w:val="000000"/>
          <w:sz w:val="22"/>
          <w:szCs w:val="22"/>
        </w:rPr>
        <w:t xml:space="preserve"> regning. </w:t>
      </w:r>
      <w:r w:rsidR="002457F8">
        <w:rPr>
          <w:color w:val="000000"/>
          <w:sz w:val="22"/>
          <w:szCs w:val="22"/>
        </w:rPr>
        <w:t>GrønlandsBANKEN</w:t>
      </w:r>
      <w:r w:rsidRPr="008D5BA4">
        <w:rPr>
          <w:color w:val="000000"/>
          <w:sz w:val="22"/>
          <w:szCs w:val="22"/>
        </w:rPr>
        <w:t xml:space="preserve"> påtager </w:t>
      </w:r>
      <w:r w:rsidR="00EC1299">
        <w:rPr>
          <w:color w:val="000000"/>
          <w:sz w:val="22"/>
          <w:szCs w:val="22"/>
        </w:rPr>
        <w:t>sig</w:t>
      </w:r>
      <w:r w:rsidRPr="008D5BA4">
        <w:rPr>
          <w:color w:val="000000"/>
          <w:sz w:val="22"/>
          <w:szCs w:val="22"/>
        </w:rPr>
        <w:t xml:space="preserve"> dog intet ansvar for, at et eventuelt salg kan gennemføres.</w:t>
      </w:r>
    </w:p>
    <w:p w14:paraId="3D6BC225"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26" w14:textId="46868AB7"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Hvis værdien af aktieretterne er mindre end omkostningerne ved eventuelt salg, kan </w:t>
      </w:r>
      <w:r w:rsidR="002457F8">
        <w:rPr>
          <w:color w:val="000000"/>
          <w:sz w:val="22"/>
          <w:szCs w:val="22"/>
        </w:rPr>
        <w:t>banken</w:t>
      </w:r>
      <w:r w:rsidRPr="008D5BA4">
        <w:rPr>
          <w:color w:val="000000"/>
          <w:sz w:val="22"/>
          <w:szCs w:val="22"/>
        </w:rPr>
        <w:t xml:space="preserve"> undlade at sælge dem.</w:t>
      </w:r>
    </w:p>
    <w:p w14:paraId="3D6BC227"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28" w14:textId="2EB93828"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Ikke benyttede aktieretter, der er registreret i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Pr="008D5BA4">
        <w:rPr>
          <w:color w:val="000000"/>
          <w:sz w:val="22"/>
          <w:szCs w:val="22"/>
        </w:rPr>
        <w:t xml:space="preserve">, vil efter tegningsperioden blive slettet af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00504FCA" w:rsidRPr="008D5BA4">
        <w:rPr>
          <w:color w:val="000000"/>
          <w:sz w:val="22"/>
          <w:szCs w:val="22"/>
        </w:rPr>
        <w:t xml:space="preserve"> </w:t>
      </w:r>
      <w:r w:rsidRPr="008D5BA4">
        <w:rPr>
          <w:color w:val="000000"/>
          <w:sz w:val="22"/>
          <w:szCs w:val="22"/>
        </w:rPr>
        <w:t xml:space="preserve">uden meddelelse til </w:t>
      </w:r>
      <w:r w:rsidR="00EC1299">
        <w:rPr>
          <w:color w:val="000000"/>
          <w:sz w:val="22"/>
          <w:szCs w:val="22"/>
        </w:rPr>
        <w:t>kunden</w:t>
      </w:r>
      <w:r w:rsidRPr="008D5BA4">
        <w:rPr>
          <w:color w:val="000000"/>
          <w:sz w:val="22"/>
          <w:szCs w:val="22"/>
        </w:rPr>
        <w:t>.</w:t>
      </w:r>
    </w:p>
    <w:p w14:paraId="3D6BC229" w14:textId="77777777" w:rsidR="00C01418" w:rsidRPr="008D5BA4" w:rsidRDefault="00C01418" w:rsidP="00677856">
      <w:pPr>
        <w:autoSpaceDE w:val="0"/>
        <w:autoSpaceDN w:val="0"/>
        <w:adjustRightInd w:val="0"/>
        <w:spacing w:line="240" w:lineRule="atLeast"/>
        <w:ind w:right="-82"/>
        <w:jc w:val="both"/>
        <w:rPr>
          <w:color w:val="000000"/>
          <w:sz w:val="22"/>
          <w:szCs w:val="22"/>
        </w:rPr>
      </w:pPr>
    </w:p>
    <w:p w14:paraId="3D6BC22A" w14:textId="77777777" w:rsidR="00B46670" w:rsidRPr="008D5BA4" w:rsidRDefault="00B46670" w:rsidP="00677856">
      <w:pPr>
        <w:autoSpaceDE w:val="0"/>
        <w:autoSpaceDN w:val="0"/>
        <w:adjustRightInd w:val="0"/>
        <w:spacing w:line="240" w:lineRule="atLeast"/>
        <w:ind w:right="-82"/>
        <w:jc w:val="both"/>
        <w:rPr>
          <w:b/>
          <w:bCs/>
          <w:color w:val="000000"/>
          <w:sz w:val="22"/>
          <w:szCs w:val="22"/>
        </w:rPr>
      </w:pPr>
      <w:r w:rsidRPr="008D5BA4">
        <w:rPr>
          <w:b/>
          <w:bCs/>
          <w:color w:val="000000"/>
          <w:sz w:val="22"/>
          <w:szCs w:val="22"/>
        </w:rPr>
        <w:t>Konvertible obligationer</w:t>
      </w:r>
    </w:p>
    <w:p w14:paraId="3D6BC22B" w14:textId="6D24AC21" w:rsidR="00B46670" w:rsidRPr="008D5BA4" w:rsidRDefault="002457F8" w:rsidP="00677856">
      <w:pPr>
        <w:autoSpaceDE w:val="0"/>
        <w:autoSpaceDN w:val="0"/>
        <w:adjustRightInd w:val="0"/>
        <w:spacing w:line="240" w:lineRule="atLeast"/>
        <w:ind w:right="-82"/>
        <w:jc w:val="both"/>
        <w:rPr>
          <w:color w:val="000000"/>
          <w:sz w:val="22"/>
          <w:szCs w:val="22"/>
        </w:rPr>
      </w:pPr>
      <w:r>
        <w:rPr>
          <w:color w:val="000000"/>
          <w:sz w:val="22"/>
          <w:szCs w:val="22"/>
        </w:rPr>
        <w:t>GrønlandsBANKEN</w:t>
      </w:r>
      <w:r w:rsidR="00A01BAB">
        <w:rPr>
          <w:color w:val="000000"/>
          <w:sz w:val="22"/>
          <w:szCs w:val="22"/>
        </w:rPr>
        <w:t xml:space="preserve"> giver skriftlig meddelelse til kunden</w:t>
      </w:r>
      <w:r w:rsidR="00E02CA0">
        <w:rPr>
          <w:color w:val="000000"/>
          <w:sz w:val="22"/>
          <w:szCs w:val="22"/>
        </w:rPr>
        <w:t>,</w:t>
      </w:r>
      <w:r w:rsidR="00A01BAB">
        <w:rPr>
          <w:color w:val="000000"/>
          <w:sz w:val="22"/>
          <w:szCs w:val="22"/>
        </w:rPr>
        <w:t xml:space="preserve"> hvis</w:t>
      </w:r>
      <w:r w:rsidR="0060722F">
        <w:rPr>
          <w:color w:val="000000"/>
          <w:sz w:val="22"/>
          <w:szCs w:val="22"/>
        </w:rPr>
        <w:t xml:space="preserve"> </w:t>
      </w:r>
      <w:r w:rsidR="00B46670" w:rsidRPr="008D5BA4">
        <w:rPr>
          <w:color w:val="000000"/>
          <w:sz w:val="22"/>
          <w:szCs w:val="22"/>
        </w:rPr>
        <w:t>konvertible obligationer</w:t>
      </w:r>
      <w:r w:rsidR="0060722F">
        <w:rPr>
          <w:color w:val="000000"/>
          <w:sz w:val="22"/>
          <w:szCs w:val="22"/>
        </w:rPr>
        <w:t xml:space="preserve"> kan konverteres</w:t>
      </w:r>
      <w:r w:rsidR="00B46670" w:rsidRPr="008D5BA4">
        <w:rPr>
          <w:color w:val="000000"/>
          <w:sz w:val="22"/>
          <w:szCs w:val="22"/>
        </w:rPr>
        <w:t xml:space="preserve">, </w:t>
      </w:r>
      <w:proofErr w:type="gramStart"/>
      <w:r w:rsidR="00B46670" w:rsidRPr="008D5BA4">
        <w:rPr>
          <w:color w:val="000000"/>
          <w:sz w:val="22"/>
          <w:szCs w:val="22"/>
        </w:rPr>
        <w:t>såfremt</w:t>
      </w:r>
      <w:proofErr w:type="gramEnd"/>
      <w:r w:rsidR="00B46670" w:rsidRPr="008D5BA4">
        <w:rPr>
          <w:color w:val="000000"/>
          <w:sz w:val="22"/>
          <w:szCs w:val="22"/>
        </w:rPr>
        <w:t xml:space="preserve"> konverteringsfristen gør </w:t>
      </w:r>
      <w:r w:rsidR="008E7F54">
        <w:rPr>
          <w:color w:val="000000"/>
          <w:sz w:val="22"/>
          <w:szCs w:val="22"/>
        </w:rPr>
        <w:t xml:space="preserve">meddelelse </w:t>
      </w:r>
      <w:r w:rsidR="00B46670" w:rsidRPr="008D5BA4">
        <w:rPr>
          <w:color w:val="000000"/>
          <w:sz w:val="22"/>
          <w:szCs w:val="22"/>
        </w:rPr>
        <w:t>mulig.</w:t>
      </w:r>
    </w:p>
    <w:p w14:paraId="3D6BC22C"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2D" w14:textId="7FBA18B1" w:rsidR="00B46670" w:rsidRPr="008D5BA4" w:rsidRDefault="00611B4D" w:rsidP="00677856">
      <w:pPr>
        <w:autoSpaceDE w:val="0"/>
        <w:autoSpaceDN w:val="0"/>
        <w:adjustRightInd w:val="0"/>
        <w:spacing w:line="240" w:lineRule="atLeast"/>
        <w:ind w:right="-82"/>
        <w:jc w:val="both"/>
        <w:rPr>
          <w:color w:val="000000"/>
          <w:sz w:val="22"/>
          <w:szCs w:val="22"/>
        </w:rPr>
      </w:pPr>
      <w:r w:rsidRPr="008D5BA4">
        <w:rPr>
          <w:color w:val="000000"/>
          <w:sz w:val="22"/>
          <w:szCs w:val="22"/>
        </w:rPr>
        <w:t>Kunden</w:t>
      </w:r>
      <w:r w:rsidR="00B46670" w:rsidRPr="008D5BA4">
        <w:rPr>
          <w:color w:val="000000"/>
          <w:sz w:val="22"/>
          <w:szCs w:val="22"/>
        </w:rPr>
        <w:t xml:space="preserve"> anmodes om inden for en af </w:t>
      </w:r>
      <w:r w:rsidR="002457F8">
        <w:rPr>
          <w:color w:val="000000"/>
          <w:sz w:val="22"/>
          <w:szCs w:val="22"/>
        </w:rPr>
        <w:t>banken</w:t>
      </w:r>
      <w:r w:rsidR="00B46670" w:rsidRPr="008D5BA4">
        <w:rPr>
          <w:color w:val="000000"/>
          <w:sz w:val="22"/>
          <w:szCs w:val="22"/>
        </w:rPr>
        <w:t xml:space="preserve"> angivet frist at meddele, hvorvidt:</w:t>
      </w:r>
    </w:p>
    <w:p w14:paraId="3D6BC22E"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2F" w14:textId="77777777" w:rsidR="00B46670" w:rsidRPr="008D5BA4" w:rsidRDefault="00B46670" w:rsidP="006148D3">
      <w:pPr>
        <w:pStyle w:val="BrdtekstBullets"/>
        <w:numPr>
          <w:ilvl w:val="0"/>
          <w:numId w:val="8"/>
        </w:numPr>
        <w:ind w:right="-82"/>
        <w:jc w:val="both"/>
        <w:rPr>
          <w:sz w:val="22"/>
          <w:szCs w:val="22"/>
        </w:rPr>
      </w:pPr>
      <w:r w:rsidRPr="008D5BA4">
        <w:rPr>
          <w:sz w:val="22"/>
          <w:szCs w:val="22"/>
        </w:rPr>
        <w:t>de konvertible obligationer ønskes konverteret til aktier</w:t>
      </w:r>
    </w:p>
    <w:p w14:paraId="3D6BC230" w14:textId="77777777" w:rsidR="00B46670" w:rsidRPr="008D5BA4" w:rsidRDefault="00B46670" w:rsidP="006148D3">
      <w:pPr>
        <w:pStyle w:val="BrdtekstBullets"/>
        <w:numPr>
          <w:ilvl w:val="0"/>
          <w:numId w:val="8"/>
        </w:numPr>
        <w:ind w:right="-82"/>
        <w:jc w:val="both"/>
        <w:rPr>
          <w:sz w:val="22"/>
          <w:szCs w:val="22"/>
        </w:rPr>
      </w:pPr>
      <w:r w:rsidRPr="008D5BA4">
        <w:rPr>
          <w:sz w:val="22"/>
          <w:szCs w:val="22"/>
        </w:rPr>
        <w:t>de konvertible obligationer skal inkasseres ved forfald.</w:t>
      </w:r>
    </w:p>
    <w:p w14:paraId="3D6BC231"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32" w14:textId="3825B6B6" w:rsidR="00B46670" w:rsidRPr="008D5BA4" w:rsidRDefault="00B46670" w:rsidP="00677856">
      <w:pPr>
        <w:autoSpaceDE w:val="0"/>
        <w:autoSpaceDN w:val="0"/>
        <w:adjustRightInd w:val="0"/>
        <w:spacing w:line="240" w:lineRule="atLeast"/>
        <w:ind w:right="-82"/>
        <w:jc w:val="both"/>
        <w:rPr>
          <w:color w:val="000000"/>
          <w:sz w:val="22"/>
          <w:szCs w:val="22"/>
        </w:rPr>
      </w:pPr>
      <w:proofErr w:type="gramStart"/>
      <w:r w:rsidRPr="008D5BA4">
        <w:rPr>
          <w:color w:val="000000"/>
          <w:sz w:val="22"/>
          <w:szCs w:val="22"/>
        </w:rPr>
        <w:lastRenderedPageBreak/>
        <w:t>Såfremt</w:t>
      </w:r>
      <w:proofErr w:type="gramEnd"/>
      <w:r w:rsidRPr="008D5BA4">
        <w:rPr>
          <w:color w:val="000000"/>
          <w:sz w:val="22"/>
          <w:szCs w:val="22"/>
        </w:rPr>
        <w:t xml:space="preserve"> </w:t>
      </w:r>
      <w:r w:rsidR="002457F8">
        <w:rPr>
          <w:color w:val="000000"/>
          <w:sz w:val="22"/>
          <w:szCs w:val="22"/>
        </w:rPr>
        <w:t>banken</w:t>
      </w:r>
      <w:r w:rsidRPr="008D5BA4">
        <w:rPr>
          <w:color w:val="000000"/>
          <w:sz w:val="22"/>
          <w:szCs w:val="22"/>
        </w:rPr>
        <w:t xml:space="preserve"> ikke inden for den givne frist har modtaget </w:t>
      </w:r>
      <w:r w:rsidR="00611B4D" w:rsidRPr="008D5BA4">
        <w:rPr>
          <w:color w:val="000000"/>
          <w:sz w:val="22"/>
          <w:szCs w:val="22"/>
        </w:rPr>
        <w:t>kundens</w:t>
      </w:r>
      <w:r w:rsidRPr="008D5BA4">
        <w:rPr>
          <w:color w:val="000000"/>
          <w:sz w:val="22"/>
          <w:szCs w:val="22"/>
        </w:rPr>
        <w:t xml:space="preserve"> instruktion, er </w:t>
      </w:r>
      <w:r w:rsidR="002457F8">
        <w:rPr>
          <w:color w:val="000000"/>
          <w:sz w:val="22"/>
          <w:szCs w:val="22"/>
        </w:rPr>
        <w:t>GrønlandsBANKEN</w:t>
      </w:r>
      <w:r w:rsidRPr="008D5BA4">
        <w:rPr>
          <w:color w:val="000000"/>
          <w:sz w:val="22"/>
          <w:szCs w:val="22"/>
        </w:rPr>
        <w:t xml:space="preserve"> berettiget til for </w:t>
      </w:r>
      <w:r w:rsidR="00611B4D" w:rsidRPr="008D5BA4">
        <w:rPr>
          <w:color w:val="000000"/>
          <w:sz w:val="22"/>
          <w:szCs w:val="22"/>
        </w:rPr>
        <w:t>kundens</w:t>
      </w:r>
      <w:r w:rsidRPr="008D5BA4">
        <w:rPr>
          <w:color w:val="000000"/>
          <w:sz w:val="22"/>
          <w:szCs w:val="22"/>
        </w:rPr>
        <w:t xml:space="preserve"> regning og risiko at vælge den af ovennævnte muligheder, der efter </w:t>
      </w:r>
      <w:r w:rsidR="002457F8">
        <w:rPr>
          <w:color w:val="000000"/>
          <w:sz w:val="22"/>
          <w:szCs w:val="22"/>
        </w:rPr>
        <w:t>banken</w:t>
      </w:r>
      <w:r w:rsidR="00451290">
        <w:rPr>
          <w:color w:val="000000"/>
          <w:sz w:val="22"/>
          <w:szCs w:val="22"/>
        </w:rPr>
        <w:t>s</w:t>
      </w:r>
      <w:r w:rsidRPr="008D5BA4">
        <w:rPr>
          <w:color w:val="000000"/>
          <w:sz w:val="22"/>
          <w:szCs w:val="22"/>
        </w:rPr>
        <w:t xml:space="preserve"> skøn er mest fordelagtig for </w:t>
      </w:r>
      <w:r w:rsidR="00EC1299">
        <w:rPr>
          <w:color w:val="000000"/>
          <w:sz w:val="22"/>
          <w:szCs w:val="22"/>
        </w:rPr>
        <w:t>kunden</w:t>
      </w:r>
      <w:r w:rsidRPr="008D5BA4">
        <w:rPr>
          <w:color w:val="000000"/>
          <w:sz w:val="22"/>
          <w:szCs w:val="22"/>
        </w:rPr>
        <w:t>.</w:t>
      </w:r>
    </w:p>
    <w:p w14:paraId="3D6BC233"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34" w14:textId="77777777"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b/>
          <w:bCs/>
          <w:color w:val="000000"/>
          <w:sz w:val="22"/>
          <w:szCs w:val="22"/>
        </w:rPr>
        <w:t>Købstilbud</w:t>
      </w:r>
    </w:p>
    <w:p w14:paraId="3D6BC235" w14:textId="3C38E0DB" w:rsidR="00B46670" w:rsidRPr="008D5BA4" w:rsidRDefault="002457F8" w:rsidP="00677856">
      <w:pPr>
        <w:autoSpaceDE w:val="0"/>
        <w:autoSpaceDN w:val="0"/>
        <w:adjustRightInd w:val="0"/>
        <w:spacing w:line="240" w:lineRule="atLeast"/>
        <w:ind w:right="-82"/>
        <w:jc w:val="both"/>
        <w:rPr>
          <w:color w:val="000000"/>
          <w:sz w:val="22"/>
          <w:szCs w:val="22"/>
        </w:rPr>
      </w:pPr>
      <w:r>
        <w:rPr>
          <w:color w:val="000000"/>
          <w:sz w:val="22"/>
          <w:szCs w:val="22"/>
        </w:rPr>
        <w:t>GrønlandsBANKEN</w:t>
      </w:r>
      <w:r w:rsidR="00A01BAB">
        <w:rPr>
          <w:color w:val="000000"/>
          <w:sz w:val="22"/>
          <w:szCs w:val="22"/>
        </w:rPr>
        <w:t xml:space="preserve"> giver skriftlig meddelelse til kunden </w:t>
      </w:r>
      <w:r w:rsidR="00B46670" w:rsidRPr="008D5BA4">
        <w:rPr>
          <w:color w:val="000000"/>
          <w:sz w:val="22"/>
          <w:szCs w:val="22"/>
        </w:rPr>
        <w:t xml:space="preserve">om fremsatte købstilbud, hvis tidsfrister m.v. gør det muligt. </w:t>
      </w:r>
      <w:r>
        <w:rPr>
          <w:color w:val="000000"/>
          <w:sz w:val="22"/>
          <w:szCs w:val="22"/>
        </w:rPr>
        <w:t>GrønlandsBANKEN</w:t>
      </w:r>
      <w:r w:rsidR="00B46670" w:rsidRPr="008D5BA4">
        <w:rPr>
          <w:color w:val="000000"/>
          <w:sz w:val="22"/>
          <w:szCs w:val="22"/>
        </w:rPr>
        <w:t xml:space="preserve"> er ikke ansvarlig over for </w:t>
      </w:r>
      <w:r w:rsidR="00A0714D" w:rsidRPr="008D5BA4">
        <w:rPr>
          <w:color w:val="000000"/>
          <w:sz w:val="22"/>
          <w:szCs w:val="22"/>
        </w:rPr>
        <w:t>kunden</w:t>
      </w:r>
      <w:r w:rsidR="00B46670" w:rsidRPr="008D5BA4">
        <w:rPr>
          <w:color w:val="000000"/>
          <w:sz w:val="22"/>
          <w:szCs w:val="22"/>
        </w:rPr>
        <w:t xml:space="preserve">, </w:t>
      </w:r>
      <w:proofErr w:type="gramStart"/>
      <w:r w:rsidR="00B46670" w:rsidRPr="008D5BA4">
        <w:rPr>
          <w:color w:val="000000"/>
          <w:sz w:val="22"/>
          <w:szCs w:val="22"/>
        </w:rPr>
        <w:t>såfremt</w:t>
      </w:r>
      <w:proofErr w:type="gramEnd"/>
      <w:r w:rsidR="00B46670" w:rsidRPr="008D5BA4">
        <w:rPr>
          <w:color w:val="000000"/>
          <w:sz w:val="22"/>
          <w:szCs w:val="22"/>
        </w:rPr>
        <w:t xml:space="preserve"> </w:t>
      </w:r>
      <w:r w:rsidR="00A0714D" w:rsidRPr="008D5BA4">
        <w:rPr>
          <w:color w:val="000000"/>
          <w:sz w:val="22"/>
          <w:szCs w:val="22"/>
        </w:rPr>
        <w:t xml:space="preserve">kunden </w:t>
      </w:r>
      <w:r w:rsidR="00B46670" w:rsidRPr="008D5BA4">
        <w:rPr>
          <w:color w:val="000000"/>
          <w:sz w:val="22"/>
          <w:szCs w:val="22"/>
        </w:rPr>
        <w:t>ikke benytter det fastsatte købstilbud inden for den fastsatte frist.</w:t>
      </w:r>
    </w:p>
    <w:p w14:paraId="3D6BC236" w14:textId="77777777" w:rsidR="00B46670" w:rsidRPr="008D5BA4" w:rsidRDefault="00B46670" w:rsidP="00677856">
      <w:pPr>
        <w:autoSpaceDE w:val="0"/>
        <w:autoSpaceDN w:val="0"/>
        <w:adjustRightInd w:val="0"/>
        <w:spacing w:line="240" w:lineRule="atLeast"/>
        <w:ind w:right="-79"/>
        <w:jc w:val="both"/>
        <w:rPr>
          <w:color w:val="000000"/>
          <w:sz w:val="22"/>
          <w:szCs w:val="22"/>
        </w:rPr>
      </w:pPr>
    </w:p>
    <w:p w14:paraId="3D6BC237" w14:textId="33F9A538" w:rsidR="00B46670" w:rsidRPr="005456C9" w:rsidRDefault="00B46670" w:rsidP="00677856">
      <w:pPr>
        <w:autoSpaceDE w:val="0"/>
        <w:autoSpaceDN w:val="0"/>
        <w:adjustRightInd w:val="0"/>
        <w:spacing w:line="240" w:lineRule="atLeast"/>
        <w:ind w:right="-82"/>
        <w:jc w:val="both"/>
        <w:rPr>
          <w:b/>
          <w:bCs/>
          <w:color w:val="000000"/>
          <w:sz w:val="22"/>
          <w:szCs w:val="22"/>
          <w:u w:val="single"/>
        </w:rPr>
      </w:pPr>
      <w:r w:rsidRPr="005456C9">
        <w:rPr>
          <w:b/>
          <w:bCs/>
          <w:color w:val="000000"/>
          <w:sz w:val="22"/>
          <w:szCs w:val="22"/>
          <w:u w:val="single"/>
        </w:rPr>
        <w:t xml:space="preserve">Særlige regler for værdipapirer registreret i </w:t>
      </w:r>
      <w:r w:rsidR="00504FCA" w:rsidRPr="005456C9">
        <w:rPr>
          <w:b/>
          <w:bCs/>
          <w:color w:val="000000"/>
          <w:sz w:val="22"/>
          <w:szCs w:val="22"/>
          <w:u w:val="single"/>
        </w:rPr>
        <w:t xml:space="preserve">VP </w:t>
      </w:r>
      <w:proofErr w:type="spellStart"/>
      <w:r w:rsidR="00504FCA" w:rsidRPr="005456C9">
        <w:rPr>
          <w:b/>
          <w:bCs/>
          <w:color w:val="000000"/>
          <w:sz w:val="22"/>
          <w:szCs w:val="22"/>
          <w:u w:val="single"/>
        </w:rPr>
        <w:t>Securities</w:t>
      </w:r>
      <w:proofErr w:type="spellEnd"/>
      <w:r w:rsidR="00504FCA" w:rsidRPr="005456C9">
        <w:rPr>
          <w:b/>
          <w:bCs/>
          <w:color w:val="000000"/>
          <w:sz w:val="22"/>
          <w:szCs w:val="22"/>
          <w:u w:val="single"/>
        </w:rPr>
        <w:t xml:space="preserve"> </w:t>
      </w:r>
    </w:p>
    <w:p w14:paraId="3D6BC239" w14:textId="3A68E632"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For obligationer, aktier og andre </w:t>
      </w:r>
      <w:proofErr w:type="spellStart"/>
      <w:r w:rsidRPr="008D5BA4">
        <w:rPr>
          <w:color w:val="000000"/>
          <w:sz w:val="22"/>
          <w:szCs w:val="22"/>
        </w:rPr>
        <w:t>fondsaktiver</w:t>
      </w:r>
      <w:proofErr w:type="spellEnd"/>
      <w:r w:rsidRPr="008D5BA4">
        <w:rPr>
          <w:color w:val="000000"/>
          <w:sz w:val="22"/>
          <w:szCs w:val="22"/>
        </w:rPr>
        <w:t xml:space="preserve">, der er registreret i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Pr="008D5BA4">
        <w:rPr>
          <w:color w:val="000000"/>
          <w:sz w:val="22"/>
          <w:szCs w:val="22"/>
        </w:rPr>
        <w:t xml:space="preserve">, gælder følgende </w:t>
      </w:r>
      <w:r w:rsidR="002D4B55" w:rsidRPr="008D5BA4">
        <w:rPr>
          <w:color w:val="000000"/>
          <w:sz w:val="22"/>
          <w:szCs w:val="22"/>
        </w:rPr>
        <w:t>regler</w:t>
      </w:r>
      <w:r w:rsidRPr="008D5BA4">
        <w:rPr>
          <w:color w:val="000000"/>
          <w:sz w:val="22"/>
          <w:szCs w:val="22"/>
        </w:rPr>
        <w:t>:</w:t>
      </w:r>
    </w:p>
    <w:p w14:paraId="3D6BC23A"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3B" w14:textId="133F90F5" w:rsidR="00B46670" w:rsidRPr="00290277" w:rsidRDefault="00B46670" w:rsidP="00677856">
      <w:pPr>
        <w:autoSpaceDE w:val="0"/>
        <w:autoSpaceDN w:val="0"/>
        <w:adjustRightInd w:val="0"/>
        <w:spacing w:line="240" w:lineRule="atLeast"/>
        <w:ind w:right="-82"/>
        <w:jc w:val="both"/>
        <w:rPr>
          <w:b/>
          <w:bCs/>
          <w:color w:val="000000"/>
          <w:sz w:val="22"/>
          <w:szCs w:val="22"/>
        </w:rPr>
      </w:pPr>
      <w:r w:rsidRPr="00290277">
        <w:rPr>
          <w:b/>
          <w:bCs/>
          <w:color w:val="000000"/>
          <w:sz w:val="22"/>
          <w:szCs w:val="22"/>
        </w:rPr>
        <w:t xml:space="preserve">Registrering i </w:t>
      </w:r>
      <w:r w:rsidR="00504FCA" w:rsidRPr="00290277">
        <w:rPr>
          <w:b/>
          <w:bCs/>
          <w:color w:val="000000"/>
          <w:sz w:val="22"/>
          <w:szCs w:val="22"/>
        </w:rPr>
        <w:t xml:space="preserve">VP </w:t>
      </w:r>
      <w:proofErr w:type="spellStart"/>
      <w:r w:rsidR="00504FCA" w:rsidRPr="00290277">
        <w:rPr>
          <w:b/>
          <w:bCs/>
          <w:color w:val="000000"/>
          <w:sz w:val="22"/>
          <w:szCs w:val="22"/>
        </w:rPr>
        <w:t>Securities</w:t>
      </w:r>
      <w:proofErr w:type="spellEnd"/>
      <w:r w:rsidR="00504FCA" w:rsidRPr="00290277">
        <w:rPr>
          <w:b/>
          <w:bCs/>
          <w:color w:val="000000"/>
          <w:sz w:val="22"/>
          <w:szCs w:val="22"/>
        </w:rPr>
        <w:t xml:space="preserve"> </w:t>
      </w:r>
    </w:p>
    <w:p w14:paraId="3D6BC23C" w14:textId="676B6B73"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I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00504FCA" w:rsidRPr="008D5BA4">
        <w:rPr>
          <w:color w:val="000000"/>
          <w:sz w:val="22"/>
          <w:szCs w:val="22"/>
        </w:rPr>
        <w:t xml:space="preserve"> </w:t>
      </w:r>
      <w:r w:rsidRPr="008D5BA4">
        <w:rPr>
          <w:color w:val="000000"/>
          <w:sz w:val="22"/>
          <w:szCs w:val="22"/>
        </w:rPr>
        <w:t xml:space="preserve">registreres udstedelse og omsætning af danske obligationer, danske aktier og andre </w:t>
      </w:r>
      <w:proofErr w:type="spellStart"/>
      <w:r w:rsidRPr="008D5BA4">
        <w:rPr>
          <w:color w:val="000000"/>
          <w:sz w:val="22"/>
          <w:szCs w:val="22"/>
        </w:rPr>
        <w:t>fondsaktiver</w:t>
      </w:r>
      <w:proofErr w:type="spellEnd"/>
      <w:r w:rsidRPr="008D5BA4">
        <w:rPr>
          <w:color w:val="000000"/>
          <w:sz w:val="22"/>
          <w:szCs w:val="22"/>
        </w:rPr>
        <w:t xml:space="preserve">, der er godkendt til registrering af Finanstilsynet samt rettigheder over disse. Registreringen sker på en </w:t>
      </w:r>
      <w:r w:rsidRPr="008D5BA4">
        <w:rPr>
          <w:iCs/>
          <w:color w:val="000000"/>
          <w:sz w:val="22"/>
          <w:szCs w:val="22"/>
        </w:rPr>
        <w:t>konto</w:t>
      </w:r>
      <w:r w:rsidRPr="008D5BA4">
        <w:rPr>
          <w:color w:val="000000"/>
          <w:sz w:val="22"/>
          <w:szCs w:val="22"/>
        </w:rPr>
        <w:t xml:space="preserve"> i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00504FCA" w:rsidRPr="008D5BA4">
        <w:rPr>
          <w:color w:val="000000"/>
          <w:sz w:val="22"/>
          <w:szCs w:val="22"/>
        </w:rPr>
        <w:t xml:space="preserve"> </w:t>
      </w:r>
      <w:r w:rsidRPr="008D5BA4">
        <w:rPr>
          <w:color w:val="000000"/>
          <w:sz w:val="22"/>
          <w:szCs w:val="22"/>
        </w:rPr>
        <w:t>(en VP-konto)</w:t>
      </w:r>
      <w:r w:rsidRPr="008D5BA4">
        <w:rPr>
          <w:i/>
          <w:iCs/>
          <w:color w:val="000000"/>
          <w:sz w:val="22"/>
          <w:szCs w:val="22"/>
        </w:rPr>
        <w:t>.</w:t>
      </w:r>
      <w:r w:rsidRPr="008D5BA4">
        <w:rPr>
          <w:color w:val="000000"/>
          <w:sz w:val="22"/>
          <w:szCs w:val="22"/>
        </w:rPr>
        <w:t xml:space="preserve"> </w:t>
      </w:r>
    </w:p>
    <w:p w14:paraId="3D6BC23D"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3E" w14:textId="77777777" w:rsidR="00B46670" w:rsidRPr="008D5BA4" w:rsidRDefault="00B46670" w:rsidP="00677856">
      <w:pPr>
        <w:autoSpaceDE w:val="0"/>
        <w:autoSpaceDN w:val="0"/>
        <w:adjustRightInd w:val="0"/>
        <w:spacing w:line="240" w:lineRule="atLeast"/>
        <w:ind w:right="-82"/>
        <w:jc w:val="both"/>
        <w:rPr>
          <w:b/>
          <w:bCs/>
          <w:color w:val="000000"/>
          <w:sz w:val="22"/>
          <w:szCs w:val="22"/>
        </w:rPr>
      </w:pPr>
      <w:r w:rsidRPr="008D5BA4">
        <w:rPr>
          <w:b/>
          <w:bCs/>
          <w:color w:val="000000"/>
          <w:sz w:val="22"/>
          <w:szCs w:val="22"/>
        </w:rPr>
        <w:t>Ændringsmeddelelser</w:t>
      </w:r>
    </w:p>
    <w:p w14:paraId="3D6BC23F" w14:textId="2816358E" w:rsidR="00B46670" w:rsidRPr="008D5BA4" w:rsidRDefault="00B46670" w:rsidP="00677856">
      <w:pPr>
        <w:autoSpaceDE w:val="0"/>
        <w:autoSpaceDN w:val="0"/>
        <w:adjustRightInd w:val="0"/>
        <w:spacing w:line="240" w:lineRule="atLeast"/>
        <w:ind w:right="-82"/>
        <w:jc w:val="both"/>
        <w:rPr>
          <w:b/>
          <w:bCs/>
          <w:color w:val="000000"/>
          <w:sz w:val="22"/>
          <w:szCs w:val="22"/>
        </w:rPr>
      </w:pPr>
      <w:proofErr w:type="gramStart"/>
      <w:r w:rsidRPr="008D5BA4">
        <w:rPr>
          <w:color w:val="000000"/>
          <w:sz w:val="22"/>
          <w:szCs w:val="22"/>
        </w:rPr>
        <w:t>Såfremt</w:t>
      </w:r>
      <w:proofErr w:type="gramEnd"/>
      <w:r w:rsidRPr="008D5BA4">
        <w:rPr>
          <w:color w:val="000000"/>
          <w:sz w:val="22"/>
          <w:szCs w:val="22"/>
        </w:rPr>
        <w:t xml:space="preserve"> intet andet er aftalt, udsendes der ved ændringer i det registrerede på VP-kontoen meddelelse efter gældende regler. </w:t>
      </w:r>
      <w:r w:rsidR="00504FCA" w:rsidRPr="008D5BA4">
        <w:rPr>
          <w:color w:val="000000"/>
          <w:sz w:val="22"/>
          <w:szCs w:val="22"/>
        </w:rPr>
        <w:t xml:space="preserve">Kunden </w:t>
      </w:r>
      <w:r w:rsidRPr="008D5BA4">
        <w:rPr>
          <w:color w:val="000000"/>
          <w:sz w:val="22"/>
          <w:szCs w:val="22"/>
        </w:rPr>
        <w:t>har mulighed for at fravælge meddelelserne efter de gældende regler. Der beregnes sæd</w:t>
      </w:r>
      <w:r w:rsidR="00810125" w:rsidRPr="008D5BA4">
        <w:rPr>
          <w:color w:val="000000"/>
          <w:sz w:val="22"/>
          <w:szCs w:val="22"/>
        </w:rPr>
        <w:softHyphen/>
      </w:r>
      <w:r w:rsidRPr="008D5BA4">
        <w:rPr>
          <w:color w:val="000000"/>
          <w:sz w:val="22"/>
          <w:szCs w:val="22"/>
        </w:rPr>
        <w:t>vanligt gebyr for ud</w:t>
      </w:r>
      <w:r w:rsidRPr="008D5BA4">
        <w:rPr>
          <w:color w:val="000000"/>
          <w:sz w:val="22"/>
          <w:szCs w:val="22"/>
        </w:rPr>
        <w:softHyphen/>
        <w:t>sendelse af ændringsmeddelelser. Ved fravalg vil der ske reduktion af gebyrberegningen.</w:t>
      </w:r>
    </w:p>
    <w:p w14:paraId="3D6BC240" w14:textId="77777777" w:rsidR="00B46670" w:rsidRPr="008D5BA4" w:rsidRDefault="00B46670" w:rsidP="00677856">
      <w:pPr>
        <w:autoSpaceDE w:val="0"/>
        <w:autoSpaceDN w:val="0"/>
        <w:adjustRightInd w:val="0"/>
        <w:spacing w:line="240" w:lineRule="atLeast"/>
        <w:ind w:right="-82"/>
        <w:jc w:val="both"/>
        <w:rPr>
          <w:b/>
          <w:bCs/>
          <w:color w:val="000000"/>
          <w:sz w:val="22"/>
          <w:szCs w:val="22"/>
        </w:rPr>
      </w:pPr>
    </w:p>
    <w:p w14:paraId="3D6BC241" w14:textId="77777777"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b/>
          <w:bCs/>
          <w:color w:val="000000"/>
          <w:sz w:val="22"/>
          <w:szCs w:val="22"/>
        </w:rPr>
        <w:t>Renter</w:t>
      </w:r>
    </w:p>
    <w:p w14:paraId="3D6BC242" w14:textId="77777777"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På forfaldsdagen vil renter af obligationer blive indsat på</w:t>
      </w:r>
      <w:r w:rsidR="00CA3ED3" w:rsidRPr="008D5BA4">
        <w:rPr>
          <w:color w:val="000000"/>
          <w:sz w:val="22"/>
          <w:szCs w:val="22"/>
        </w:rPr>
        <w:t xml:space="preserve"> </w:t>
      </w:r>
      <w:r w:rsidRPr="008D5BA4">
        <w:rPr>
          <w:color w:val="000000"/>
          <w:sz w:val="22"/>
          <w:szCs w:val="22"/>
        </w:rPr>
        <w:t>kontoen tilknyttet depotet. Hvis intet andet er aftalt, fremsendes meddelelse om rentebeløbet.</w:t>
      </w:r>
    </w:p>
    <w:p w14:paraId="3D6BC243"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44" w14:textId="77777777"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b/>
          <w:bCs/>
          <w:color w:val="000000"/>
          <w:sz w:val="22"/>
          <w:szCs w:val="22"/>
        </w:rPr>
        <w:t>Udtrækning</w:t>
      </w:r>
    </w:p>
    <w:p w14:paraId="3D6BC245" w14:textId="77595B85"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Efter udtrækning af obligationer vil meddelelse om eventuelle udtrukne beløb blive sendt til </w:t>
      </w:r>
      <w:r w:rsidR="0036126B">
        <w:rPr>
          <w:color w:val="000000"/>
          <w:sz w:val="22"/>
          <w:szCs w:val="22"/>
        </w:rPr>
        <w:t xml:space="preserve">kunden </w:t>
      </w:r>
      <w:r w:rsidRPr="008D5BA4">
        <w:rPr>
          <w:color w:val="000000"/>
          <w:sz w:val="22"/>
          <w:szCs w:val="22"/>
        </w:rPr>
        <w:t>og eventuelle andre berettigede, medmindre andet er aftalt. På forfaldsdagen indsættes udtrækningsbeløbet på kontoen tilknyttet depotet.</w:t>
      </w:r>
    </w:p>
    <w:p w14:paraId="3D6BC246"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47" w14:textId="77777777"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b/>
          <w:bCs/>
          <w:color w:val="000000"/>
          <w:sz w:val="22"/>
          <w:szCs w:val="22"/>
        </w:rPr>
        <w:t>Udbytte</w:t>
      </w:r>
    </w:p>
    <w:p w14:paraId="3D6BC248" w14:textId="6F3F152F" w:rsidR="00B46670" w:rsidRPr="008D5BA4" w:rsidRDefault="00504FCA" w:rsidP="00677856">
      <w:pPr>
        <w:autoSpaceDE w:val="0"/>
        <w:autoSpaceDN w:val="0"/>
        <w:adjustRightInd w:val="0"/>
        <w:spacing w:line="240" w:lineRule="atLeast"/>
        <w:ind w:right="-82"/>
        <w:jc w:val="both"/>
        <w:rPr>
          <w:color w:val="000000"/>
          <w:sz w:val="22"/>
          <w:szCs w:val="22"/>
        </w:rPr>
      </w:pPr>
      <w:r w:rsidRPr="008D5BA4">
        <w:rPr>
          <w:color w:val="000000"/>
          <w:sz w:val="22"/>
          <w:szCs w:val="22"/>
        </w:rPr>
        <w:t>E</w:t>
      </w:r>
      <w:r w:rsidR="00B46670" w:rsidRPr="008D5BA4">
        <w:rPr>
          <w:color w:val="000000"/>
          <w:sz w:val="22"/>
          <w:szCs w:val="22"/>
        </w:rPr>
        <w:t xml:space="preserve">fter generalforsamlingen vil </w:t>
      </w:r>
      <w:r w:rsidRPr="008D5BA4">
        <w:rPr>
          <w:color w:val="000000"/>
          <w:sz w:val="22"/>
          <w:szCs w:val="22"/>
        </w:rPr>
        <w:t xml:space="preserve">modtagne </w:t>
      </w:r>
      <w:r w:rsidR="00B46670" w:rsidRPr="008D5BA4">
        <w:rPr>
          <w:color w:val="000000"/>
          <w:sz w:val="22"/>
          <w:szCs w:val="22"/>
        </w:rPr>
        <w:t>udbytte</w:t>
      </w:r>
      <w:r w:rsidRPr="008D5BA4">
        <w:rPr>
          <w:color w:val="000000"/>
          <w:sz w:val="22"/>
          <w:szCs w:val="22"/>
        </w:rPr>
        <w:t>r</w:t>
      </w:r>
      <w:r w:rsidR="00B46670" w:rsidRPr="008D5BA4">
        <w:rPr>
          <w:color w:val="000000"/>
          <w:sz w:val="22"/>
          <w:szCs w:val="22"/>
        </w:rPr>
        <w:t xml:space="preserve"> af aktier og investeringsforeningsandele, eventuelt med fradrag af udbytteskat, blive indsat på kontoen tilknyttet depotet.</w:t>
      </w:r>
    </w:p>
    <w:p w14:paraId="42D07997" w14:textId="77777777" w:rsidR="00893E2C" w:rsidRPr="008D5BA4" w:rsidRDefault="00893E2C" w:rsidP="00677856">
      <w:pPr>
        <w:autoSpaceDE w:val="0"/>
        <w:autoSpaceDN w:val="0"/>
        <w:adjustRightInd w:val="0"/>
        <w:spacing w:line="240" w:lineRule="atLeast"/>
        <w:ind w:right="-82"/>
        <w:jc w:val="both"/>
        <w:rPr>
          <w:b/>
          <w:bCs/>
          <w:color w:val="000000"/>
          <w:sz w:val="22"/>
          <w:szCs w:val="22"/>
        </w:rPr>
      </w:pPr>
    </w:p>
    <w:p w14:paraId="3D6BC24A" w14:textId="3BE5F5E2" w:rsidR="00B46670" w:rsidRPr="008D5BA4" w:rsidRDefault="00B46670" w:rsidP="00677856">
      <w:pPr>
        <w:autoSpaceDE w:val="0"/>
        <w:autoSpaceDN w:val="0"/>
        <w:adjustRightInd w:val="0"/>
        <w:spacing w:line="240" w:lineRule="atLeast"/>
        <w:ind w:right="-82"/>
        <w:jc w:val="both"/>
        <w:rPr>
          <w:b/>
          <w:bCs/>
          <w:color w:val="000000"/>
          <w:sz w:val="22"/>
          <w:szCs w:val="22"/>
        </w:rPr>
      </w:pPr>
      <w:r w:rsidRPr="008D5BA4">
        <w:rPr>
          <w:b/>
          <w:bCs/>
          <w:color w:val="000000"/>
          <w:sz w:val="22"/>
          <w:szCs w:val="22"/>
        </w:rPr>
        <w:t xml:space="preserve">Udenlandske værdipapirer registreret i </w:t>
      </w:r>
      <w:r w:rsidR="00504FCA" w:rsidRPr="008D5BA4">
        <w:rPr>
          <w:b/>
          <w:bCs/>
          <w:color w:val="000000"/>
          <w:sz w:val="22"/>
          <w:szCs w:val="22"/>
        </w:rPr>
        <w:t xml:space="preserve">VP </w:t>
      </w:r>
      <w:proofErr w:type="spellStart"/>
      <w:r w:rsidR="00504FCA" w:rsidRPr="008D5BA4">
        <w:rPr>
          <w:b/>
          <w:bCs/>
          <w:color w:val="000000"/>
          <w:sz w:val="22"/>
          <w:szCs w:val="22"/>
        </w:rPr>
        <w:t>Securities</w:t>
      </w:r>
      <w:proofErr w:type="spellEnd"/>
      <w:r w:rsidR="00504FCA" w:rsidRPr="008D5BA4">
        <w:rPr>
          <w:b/>
          <w:bCs/>
          <w:color w:val="000000"/>
          <w:sz w:val="22"/>
          <w:szCs w:val="22"/>
        </w:rPr>
        <w:t xml:space="preserve"> </w:t>
      </w:r>
    </w:p>
    <w:p w14:paraId="3D6BC24B" w14:textId="45E936EB"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Afkast fra udenlandske værdipapirer registreret i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00504FCA" w:rsidRPr="008D5BA4">
        <w:rPr>
          <w:color w:val="000000"/>
          <w:sz w:val="22"/>
          <w:szCs w:val="22"/>
        </w:rPr>
        <w:t xml:space="preserve"> </w:t>
      </w:r>
      <w:r w:rsidRPr="008D5BA4">
        <w:rPr>
          <w:color w:val="000000"/>
          <w:sz w:val="22"/>
          <w:szCs w:val="22"/>
        </w:rPr>
        <w:t xml:space="preserve">anvises fra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00504FCA" w:rsidRPr="008D5BA4">
        <w:rPr>
          <w:color w:val="000000"/>
          <w:sz w:val="22"/>
          <w:szCs w:val="22"/>
        </w:rPr>
        <w:t xml:space="preserve"> </w:t>
      </w:r>
      <w:r w:rsidRPr="008D5BA4">
        <w:rPr>
          <w:color w:val="000000"/>
          <w:sz w:val="22"/>
          <w:szCs w:val="22"/>
        </w:rPr>
        <w:t xml:space="preserve">i danske kroner til </w:t>
      </w:r>
      <w:proofErr w:type="spellStart"/>
      <w:r w:rsidR="002457F8">
        <w:rPr>
          <w:color w:val="000000"/>
          <w:sz w:val="22"/>
          <w:szCs w:val="22"/>
        </w:rPr>
        <w:t>GrønlandsBANKEN</w:t>
      </w:r>
      <w:r w:rsidRPr="008D5BA4">
        <w:rPr>
          <w:color w:val="000000"/>
          <w:sz w:val="22"/>
          <w:szCs w:val="22"/>
        </w:rPr>
        <w:t>s</w:t>
      </w:r>
      <w:proofErr w:type="spellEnd"/>
      <w:r w:rsidRPr="008D5BA4">
        <w:rPr>
          <w:color w:val="000000"/>
          <w:sz w:val="22"/>
          <w:szCs w:val="22"/>
        </w:rPr>
        <w:t xml:space="preserve"> konti. </w:t>
      </w:r>
      <w:r w:rsidR="002457F8">
        <w:rPr>
          <w:color w:val="000000"/>
          <w:sz w:val="22"/>
          <w:szCs w:val="22"/>
        </w:rPr>
        <w:t>GrønlandsBANKEN</w:t>
      </w:r>
      <w:r w:rsidRPr="008D5BA4">
        <w:rPr>
          <w:color w:val="000000"/>
          <w:sz w:val="22"/>
          <w:szCs w:val="22"/>
        </w:rPr>
        <w:t xml:space="preserve"> indsætter afkastet på </w:t>
      </w:r>
      <w:r w:rsidR="00611B4D" w:rsidRPr="008D5BA4">
        <w:rPr>
          <w:color w:val="000000"/>
          <w:sz w:val="22"/>
          <w:szCs w:val="22"/>
        </w:rPr>
        <w:t>kundens</w:t>
      </w:r>
      <w:r w:rsidRPr="008D5BA4">
        <w:rPr>
          <w:color w:val="000000"/>
          <w:sz w:val="22"/>
          <w:szCs w:val="22"/>
        </w:rPr>
        <w:t xml:space="preserve"> konto.</w:t>
      </w:r>
    </w:p>
    <w:p w14:paraId="3D6BC24C"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4D" w14:textId="395DA9E0"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Udenlandske obligationer registreret i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00504FCA" w:rsidRPr="008D5BA4">
        <w:rPr>
          <w:color w:val="000000"/>
          <w:sz w:val="22"/>
          <w:szCs w:val="22"/>
        </w:rPr>
        <w:t xml:space="preserve"> </w:t>
      </w:r>
      <w:r w:rsidRPr="008D5BA4">
        <w:rPr>
          <w:color w:val="000000"/>
          <w:sz w:val="22"/>
          <w:szCs w:val="22"/>
        </w:rPr>
        <w:t>kan ikke navnenoteres, uanset at obligationen i dens oprinde</w:t>
      </w:r>
      <w:r w:rsidRPr="008D5BA4">
        <w:rPr>
          <w:color w:val="000000"/>
          <w:sz w:val="22"/>
          <w:szCs w:val="22"/>
        </w:rPr>
        <w:softHyphen/>
        <w:t>lige form kan navnenoteres i hjemlandet.</w:t>
      </w:r>
    </w:p>
    <w:p w14:paraId="3D6BC24E"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4F" w14:textId="77777777"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b/>
          <w:bCs/>
          <w:color w:val="000000"/>
          <w:sz w:val="22"/>
          <w:szCs w:val="22"/>
        </w:rPr>
        <w:t>Anmeldelser og dispositioner over værdipapirer</w:t>
      </w:r>
    </w:p>
    <w:p w14:paraId="3D6BC250" w14:textId="7B70FFF6"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Køb og salg, anmeldelse af rettigheder og andre dispositioner over obligationer, aktier m.v. sker på </w:t>
      </w:r>
      <w:r w:rsidR="00611B4D" w:rsidRPr="008D5BA4">
        <w:rPr>
          <w:color w:val="000000"/>
          <w:sz w:val="22"/>
          <w:szCs w:val="22"/>
        </w:rPr>
        <w:t>kundens</w:t>
      </w:r>
      <w:r w:rsidRPr="008D5BA4">
        <w:rPr>
          <w:color w:val="000000"/>
          <w:sz w:val="22"/>
          <w:szCs w:val="22"/>
        </w:rPr>
        <w:t xml:space="preserve"> anmodning gennem </w:t>
      </w:r>
      <w:r w:rsidR="002457F8">
        <w:rPr>
          <w:color w:val="000000"/>
          <w:sz w:val="22"/>
          <w:szCs w:val="22"/>
        </w:rPr>
        <w:t>banken</w:t>
      </w:r>
      <w:r w:rsidRPr="008D5BA4">
        <w:rPr>
          <w:color w:val="000000"/>
          <w:sz w:val="22"/>
          <w:szCs w:val="22"/>
        </w:rPr>
        <w:t xml:space="preserve"> og kan ske gennem samtlige af </w:t>
      </w:r>
      <w:r w:rsidR="002457F8">
        <w:rPr>
          <w:color w:val="000000"/>
          <w:sz w:val="22"/>
          <w:szCs w:val="22"/>
        </w:rPr>
        <w:t>banken</w:t>
      </w:r>
      <w:r w:rsidR="00884425">
        <w:rPr>
          <w:color w:val="000000"/>
          <w:sz w:val="22"/>
          <w:szCs w:val="22"/>
        </w:rPr>
        <w:t>s</w:t>
      </w:r>
      <w:r w:rsidRPr="008D5BA4">
        <w:rPr>
          <w:color w:val="000000"/>
          <w:sz w:val="22"/>
          <w:szCs w:val="22"/>
        </w:rPr>
        <w:t xml:space="preserve"> afdelinger. </w:t>
      </w:r>
      <w:r w:rsidR="002457F8">
        <w:rPr>
          <w:color w:val="000000"/>
          <w:sz w:val="22"/>
          <w:szCs w:val="22"/>
        </w:rPr>
        <w:t>GrønlandsBANKEN</w:t>
      </w:r>
      <w:r w:rsidRPr="008D5BA4">
        <w:rPr>
          <w:color w:val="000000"/>
          <w:sz w:val="22"/>
          <w:szCs w:val="22"/>
        </w:rPr>
        <w:t xml:space="preserve"> sørger for, at ændringen bliver registreret på VP-kontoen. Ved </w:t>
      </w:r>
      <w:r w:rsidR="00884425">
        <w:rPr>
          <w:color w:val="000000"/>
          <w:sz w:val="22"/>
          <w:szCs w:val="22"/>
        </w:rPr>
        <w:t>kundens</w:t>
      </w:r>
      <w:r w:rsidRPr="008D5BA4">
        <w:rPr>
          <w:color w:val="000000"/>
          <w:sz w:val="22"/>
          <w:szCs w:val="22"/>
        </w:rPr>
        <w:t xml:space="preserve"> køb tages forbehold for rettidig betaling. </w:t>
      </w:r>
    </w:p>
    <w:p w14:paraId="3D6BC251"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52" w14:textId="77777777" w:rsidR="00B46670" w:rsidRPr="008D5BA4" w:rsidRDefault="00B46670" w:rsidP="00CD3F65">
      <w:pPr>
        <w:keepNext/>
        <w:keepLines/>
        <w:widowControl w:val="0"/>
        <w:autoSpaceDE w:val="0"/>
        <w:autoSpaceDN w:val="0"/>
        <w:adjustRightInd w:val="0"/>
        <w:spacing w:line="240" w:lineRule="atLeast"/>
        <w:ind w:right="-79"/>
        <w:jc w:val="both"/>
        <w:rPr>
          <w:b/>
          <w:bCs/>
          <w:color w:val="000000"/>
          <w:sz w:val="22"/>
          <w:szCs w:val="22"/>
        </w:rPr>
      </w:pPr>
      <w:r w:rsidRPr="008D5BA4">
        <w:rPr>
          <w:b/>
          <w:bCs/>
          <w:color w:val="000000"/>
          <w:sz w:val="22"/>
          <w:szCs w:val="22"/>
        </w:rPr>
        <w:t>Dokumentation for anmeldelse</w:t>
      </w:r>
    </w:p>
    <w:p w14:paraId="3D6BC253" w14:textId="6A3335F1" w:rsidR="00B46670" w:rsidRPr="008D5BA4" w:rsidRDefault="00B46670" w:rsidP="00CD3F65">
      <w:pPr>
        <w:keepNext/>
        <w:keepLines/>
        <w:widowControl w:val="0"/>
        <w:autoSpaceDE w:val="0"/>
        <w:autoSpaceDN w:val="0"/>
        <w:adjustRightInd w:val="0"/>
        <w:spacing w:line="240" w:lineRule="atLeast"/>
        <w:ind w:right="-79"/>
        <w:jc w:val="both"/>
        <w:rPr>
          <w:color w:val="000000"/>
          <w:sz w:val="22"/>
          <w:szCs w:val="22"/>
        </w:rPr>
      </w:pPr>
      <w:r w:rsidRPr="008D5BA4">
        <w:rPr>
          <w:color w:val="000000"/>
          <w:sz w:val="22"/>
          <w:szCs w:val="22"/>
        </w:rPr>
        <w:t xml:space="preserve">Ved enhver anmodning om, at </w:t>
      </w:r>
      <w:r w:rsidR="002457F8">
        <w:rPr>
          <w:color w:val="000000"/>
          <w:sz w:val="22"/>
          <w:szCs w:val="22"/>
        </w:rPr>
        <w:t>GrønlandsBANKEN</w:t>
      </w:r>
      <w:r w:rsidRPr="008D5BA4">
        <w:rPr>
          <w:color w:val="000000"/>
          <w:sz w:val="22"/>
          <w:szCs w:val="22"/>
        </w:rPr>
        <w:t xml:space="preserve"> skal foretage en registrering på VP-kontoen, kan </w:t>
      </w:r>
      <w:r w:rsidR="002457F8">
        <w:rPr>
          <w:color w:val="000000"/>
          <w:sz w:val="22"/>
          <w:szCs w:val="22"/>
        </w:rPr>
        <w:t>banken</w:t>
      </w:r>
      <w:r w:rsidRPr="008D5BA4">
        <w:rPr>
          <w:color w:val="000000"/>
          <w:sz w:val="22"/>
          <w:szCs w:val="22"/>
        </w:rPr>
        <w:t xml:space="preserve"> kræve dokumentation for:</w:t>
      </w:r>
    </w:p>
    <w:p w14:paraId="3D6BC254"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55" w14:textId="77777777" w:rsidR="00B46670" w:rsidRPr="008D5BA4" w:rsidRDefault="00B46670" w:rsidP="006148D3">
      <w:pPr>
        <w:pStyle w:val="BrdtekstBullets"/>
        <w:numPr>
          <w:ilvl w:val="0"/>
          <w:numId w:val="9"/>
        </w:numPr>
        <w:ind w:right="-82"/>
        <w:jc w:val="both"/>
        <w:rPr>
          <w:sz w:val="22"/>
          <w:szCs w:val="22"/>
        </w:rPr>
      </w:pPr>
      <w:r w:rsidRPr="008D5BA4">
        <w:rPr>
          <w:sz w:val="22"/>
          <w:szCs w:val="22"/>
        </w:rPr>
        <w:t>at anmeldelsen kommer fra rette vedkommende</w:t>
      </w:r>
    </w:p>
    <w:p w14:paraId="3D6BC256" w14:textId="77777777" w:rsidR="00B46670" w:rsidRPr="008D5BA4" w:rsidRDefault="00B46670" w:rsidP="006148D3">
      <w:pPr>
        <w:pStyle w:val="BrdtekstBullets"/>
        <w:numPr>
          <w:ilvl w:val="0"/>
          <w:numId w:val="9"/>
        </w:numPr>
        <w:ind w:right="-82"/>
        <w:jc w:val="both"/>
        <w:rPr>
          <w:sz w:val="22"/>
          <w:szCs w:val="22"/>
        </w:rPr>
      </w:pPr>
      <w:r w:rsidRPr="008D5BA4">
        <w:rPr>
          <w:sz w:val="22"/>
          <w:szCs w:val="22"/>
        </w:rPr>
        <w:lastRenderedPageBreak/>
        <w:t>at dispositionen kan registreres</w:t>
      </w:r>
    </w:p>
    <w:p w14:paraId="3D6BC257" w14:textId="77777777" w:rsidR="00B46670" w:rsidRPr="008D5BA4" w:rsidRDefault="00B46670" w:rsidP="006148D3">
      <w:pPr>
        <w:pStyle w:val="BrdtekstBullets"/>
        <w:numPr>
          <w:ilvl w:val="0"/>
          <w:numId w:val="9"/>
        </w:numPr>
        <w:ind w:right="-82"/>
        <w:jc w:val="both"/>
        <w:rPr>
          <w:sz w:val="22"/>
          <w:szCs w:val="22"/>
        </w:rPr>
      </w:pPr>
      <w:r w:rsidRPr="008D5BA4">
        <w:rPr>
          <w:sz w:val="22"/>
          <w:szCs w:val="22"/>
        </w:rPr>
        <w:t>at rettigheden består.</w:t>
      </w:r>
    </w:p>
    <w:p w14:paraId="3D6BC258"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59" w14:textId="135B13B1" w:rsidR="00B46670" w:rsidRPr="00AA1B9F" w:rsidRDefault="00B46670" w:rsidP="00677856">
      <w:pPr>
        <w:autoSpaceDE w:val="0"/>
        <w:autoSpaceDN w:val="0"/>
        <w:adjustRightInd w:val="0"/>
        <w:spacing w:line="240" w:lineRule="atLeast"/>
        <w:ind w:right="-82"/>
        <w:jc w:val="both"/>
        <w:rPr>
          <w:sz w:val="22"/>
          <w:szCs w:val="22"/>
        </w:rPr>
      </w:pPr>
      <w:r w:rsidRPr="008D5BA4">
        <w:rPr>
          <w:color w:val="000000"/>
          <w:sz w:val="22"/>
          <w:szCs w:val="22"/>
        </w:rPr>
        <w:t xml:space="preserve">Forinden indrapportering til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00504FCA" w:rsidRPr="008D5BA4">
        <w:rPr>
          <w:color w:val="000000"/>
          <w:sz w:val="22"/>
          <w:szCs w:val="22"/>
        </w:rPr>
        <w:t xml:space="preserve"> </w:t>
      </w:r>
      <w:r w:rsidRPr="008D5BA4">
        <w:rPr>
          <w:color w:val="000000"/>
          <w:sz w:val="22"/>
          <w:szCs w:val="22"/>
        </w:rPr>
        <w:t xml:space="preserve">foretager </w:t>
      </w:r>
      <w:r w:rsidR="002457F8">
        <w:rPr>
          <w:color w:val="000000"/>
          <w:sz w:val="22"/>
          <w:szCs w:val="22"/>
        </w:rPr>
        <w:t>banken</w:t>
      </w:r>
      <w:r w:rsidRPr="008D5BA4">
        <w:rPr>
          <w:color w:val="000000"/>
          <w:sz w:val="22"/>
          <w:szCs w:val="22"/>
        </w:rPr>
        <w:t xml:space="preserve"> en prøvelse af de anmeldte rettigheder og kan kræve, at andre nødvendige oplysninger foreligger for at registrering kan ske, ellers kan anmeldelsen afvises. </w:t>
      </w:r>
      <w:r w:rsidRPr="00AA1B9F">
        <w:rPr>
          <w:sz w:val="22"/>
          <w:szCs w:val="22"/>
        </w:rPr>
        <w:t xml:space="preserve">Hvis det sker, får </w:t>
      </w:r>
      <w:r w:rsidR="00611B4D" w:rsidRPr="00AA1B9F">
        <w:rPr>
          <w:sz w:val="22"/>
          <w:szCs w:val="22"/>
        </w:rPr>
        <w:t>kunden</w:t>
      </w:r>
      <w:r w:rsidRPr="00AA1B9F">
        <w:rPr>
          <w:sz w:val="22"/>
          <w:szCs w:val="22"/>
        </w:rPr>
        <w:t xml:space="preserve"> begrundelsen for afvisningen samt oplysninger om adgang til klage til </w:t>
      </w:r>
      <w:r w:rsidR="00451290" w:rsidRPr="00AA1B9F">
        <w:rPr>
          <w:sz w:val="22"/>
          <w:szCs w:val="22"/>
        </w:rPr>
        <w:t>Klagenævnet for Værdipapircentraler</w:t>
      </w:r>
      <w:r w:rsidRPr="00AA1B9F">
        <w:rPr>
          <w:sz w:val="22"/>
          <w:szCs w:val="22"/>
        </w:rPr>
        <w:t>.</w:t>
      </w:r>
    </w:p>
    <w:p w14:paraId="3D6BC25A"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5B" w14:textId="501F596C"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På begæring får </w:t>
      </w:r>
      <w:r w:rsidR="00611B4D" w:rsidRPr="008D5BA4">
        <w:rPr>
          <w:color w:val="000000"/>
          <w:sz w:val="22"/>
          <w:szCs w:val="22"/>
        </w:rPr>
        <w:t>kunden</w:t>
      </w:r>
      <w:r w:rsidRPr="008D5BA4">
        <w:rPr>
          <w:color w:val="000000"/>
          <w:sz w:val="22"/>
          <w:szCs w:val="22"/>
        </w:rPr>
        <w:t xml:space="preserve"> udleveret en skriftlig bekræftelse med angivelse af det tidspunkt, hvorpå anmeldelsen er modtaget.</w:t>
      </w:r>
    </w:p>
    <w:p w14:paraId="3D6BC25C"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5D" w14:textId="77777777" w:rsidR="00B46670" w:rsidRPr="008D5BA4" w:rsidRDefault="00B46670" w:rsidP="00677856">
      <w:pPr>
        <w:autoSpaceDE w:val="0"/>
        <w:autoSpaceDN w:val="0"/>
        <w:adjustRightInd w:val="0"/>
        <w:spacing w:line="240" w:lineRule="atLeast"/>
        <w:ind w:right="-82"/>
        <w:jc w:val="both"/>
        <w:rPr>
          <w:b/>
          <w:bCs/>
          <w:color w:val="000000"/>
          <w:sz w:val="22"/>
          <w:szCs w:val="22"/>
        </w:rPr>
      </w:pPr>
      <w:r w:rsidRPr="008D5BA4">
        <w:rPr>
          <w:b/>
          <w:bCs/>
          <w:color w:val="000000"/>
          <w:sz w:val="22"/>
          <w:szCs w:val="22"/>
        </w:rPr>
        <w:t>Tidspunktet for anmeldelsens virkning</w:t>
      </w:r>
    </w:p>
    <w:p w14:paraId="3D6BC25E" w14:textId="2F79CC2D"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Ved anmeldelse om registrering på VP-kontoen får registreringen retsvirkning fra tidspunktet for an</w:t>
      </w:r>
      <w:r w:rsidR="00133EDD" w:rsidRPr="008D5BA4">
        <w:rPr>
          <w:color w:val="000000"/>
          <w:sz w:val="22"/>
          <w:szCs w:val="22"/>
        </w:rPr>
        <w:softHyphen/>
      </w:r>
      <w:r w:rsidRPr="008D5BA4">
        <w:rPr>
          <w:color w:val="000000"/>
          <w:sz w:val="22"/>
          <w:szCs w:val="22"/>
        </w:rPr>
        <w:t>mel</w:t>
      </w:r>
      <w:r w:rsidR="00133EDD" w:rsidRPr="008D5BA4">
        <w:rPr>
          <w:color w:val="000000"/>
          <w:sz w:val="22"/>
          <w:szCs w:val="22"/>
        </w:rPr>
        <w:softHyphen/>
      </w:r>
      <w:r w:rsidRPr="008D5BA4">
        <w:rPr>
          <w:color w:val="000000"/>
          <w:sz w:val="22"/>
          <w:szCs w:val="22"/>
        </w:rPr>
        <w:t xml:space="preserve">delsens endelige prøvelse i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Pr="008D5BA4">
        <w:rPr>
          <w:color w:val="000000"/>
          <w:sz w:val="22"/>
          <w:szCs w:val="22"/>
        </w:rPr>
        <w:t>. (Prøvelsen er en kontrol af anmeldelsens formelle gyldig</w:t>
      </w:r>
      <w:r w:rsidR="00D43ECB" w:rsidRPr="008D5BA4">
        <w:rPr>
          <w:color w:val="000000"/>
          <w:sz w:val="22"/>
          <w:szCs w:val="22"/>
        </w:rPr>
        <w:softHyphen/>
      </w:r>
      <w:r w:rsidRPr="008D5BA4">
        <w:rPr>
          <w:color w:val="000000"/>
          <w:sz w:val="22"/>
          <w:szCs w:val="22"/>
        </w:rPr>
        <w:t>hed).</w:t>
      </w:r>
    </w:p>
    <w:p w14:paraId="3D6BC25F"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60" w14:textId="7EC03832" w:rsidR="00B46670" w:rsidRPr="008D5BA4" w:rsidRDefault="002457F8" w:rsidP="00677856">
      <w:pPr>
        <w:autoSpaceDE w:val="0"/>
        <w:autoSpaceDN w:val="0"/>
        <w:adjustRightInd w:val="0"/>
        <w:spacing w:line="240" w:lineRule="atLeast"/>
        <w:ind w:right="-82"/>
        <w:jc w:val="both"/>
        <w:rPr>
          <w:color w:val="000000"/>
          <w:sz w:val="22"/>
          <w:szCs w:val="22"/>
        </w:rPr>
      </w:pPr>
      <w:r>
        <w:rPr>
          <w:color w:val="000000"/>
          <w:sz w:val="22"/>
          <w:szCs w:val="22"/>
        </w:rPr>
        <w:t>GrønlandsBANKEN</w:t>
      </w:r>
      <w:r w:rsidR="00B46670" w:rsidRPr="008D5BA4">
        <w:rPr>
          <w:color w:val="000000"/>
          <w:sz w:val="22"/>
          <w:szCs w:val="22"/>
        </w:rPr>
        <w:t xml:space="preserve"> skal have modtaget anmeldelsen </w:t>
      </w:r>
      <w:r w:rsidR="00A0714D" w:rsidRPr="008D5BA4">
        <w:rPr>
          <w:color w:val="000000"/>
          <w:sz w:val="22"/>
          <w:szCs w:val="22"/>
        </w:rPr>
        <w:t xml:space="preserve">senest kl. 16.00 </w:t>
      </w:r>
      <w:r w:rsidR="00B46670" w:rsidRPr="008D5BA4">
        <w:rPr>
          <w:color w:val="000000"/>
          <w:sz w:val="22"/>
          <w:szCs w:val="22"/>
        </w:rPr>
        <w:t>i afdelingen, hvor VP-kontoen føres.</w:t>
      </w:r>
      <w:r w:rsidR="00A0714D" w:rsidRPr="008D5BA4">
        <w:rPr>
          <w:color w:val="000000"/>
          <w:sz w:val="22"/>
          <w:szCs w:val="22"/>
        </w:rPr>
        <w:t xml:space="preserve"> Anmeldelser modtaget efter dette tidspunkt anses for modtaget ved den efterfølgende ekspeditionsdags begyndelse. </w:t>
      </w:r>
    </w:p>
    <w:p w14:paraId="3D6BC261"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62" w14:textId="77777777"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Indgivelse af anmeldelse kan ske på følgende måder:</w:t>
      </w:r>
    </w:p>
    <w:p w14:paraId="3D6BC263"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64" w14:textId="64169689" w:rsidR="00B46670" w:rsidRPr="008D5BA4" w:rsidRDefault="00B46670" w:rsidP="006148D3">
      <w:pPr>
        <w:pStyle w:val="BrdtekstBullets"/>
        <w:numPr>
          <w:ilvl w:val="0"/>
          <w:numId w:val="10"/>
        </w:numPr>
        <w:ind w:right="-82"/>
        <w:jc w:val="both"/>
        <w:rPr>
          <w:sz w:val="22"/>
          <w:szCs w:val="22"/>
        </w:rPr>
      </w:pPr>
      <w:r w:rsidRPr="008D5BA4">
        <w:rPr>
          <w:sz w:val="22"/>
          <w:szCs w:val="22"/>
        </w:rPr>
        <w:t xml:space="preserve">ved anmelders personlige henvendelse i </w:t>
      </w:r>
      <w:r w:rsidR="002457F8">
        <w:rPr>
          <w:sz w:val="22"/>
          <w:szCs w:val="22"/>
        </w:rPr>
        <w:t>banken</w:t>
      </w:r>
    </w:p>
    <w:p w14:paraId="3D6BC265" w14:textId="77777777" w:rsidR="00B46670" w:rsidRPr="008D5BA4" w:rsidRDefault="00B46670" w:rsidP="006148D3">
      <w:pPr>
        <w:pStyle w:val="BrdtekstBullets"/>
        <w:numPr>
          <w:ilvl w:val="0"/>
          <w:numId w:val="10"/>
        </w:numPr>
        <w:ind w:right="-82"/>
        <w:jc w:val="both"/>
        <w:rPr>
          <w:sz w:val="22"/>
          <w:szCs w:val="22"/>
        </w:rPr>
      </w:pPr>
      <w:r w:rsidRPr="008D5BA4">
        <w:rPr>
          <w:sz w:val="22"/>
          <w:szCs w:val="22"/>
        </w:rPr>
        <w:t>pr. brevpost</w:t>
      </w:r>
    </w:p>
    <w:p w14:paraId="3D6BC266" w14:textId="0F726794" w:rsidR="00B46670" w:rsidRPr="008D5BA4" w:rsidRDefault="00B46670" w:rsidP="006148D3">
      <w:pPr>
        <w:pStyle w:val="BrdtekstBullets"/>
        <w:numPr>
          <w:ilvl w:val="0"/>
          <w:numId w:val="10"/>
        </w:numPr>
        <w:ind w:right="-82"/>
        <w:jc w:val="both"/>
        <w:rPr>
          <w:sz w:val="22"/>
          <w:szCs w:val="22"/>
        </w:rPr>
      </w:pPr>
      <w:r w:rsidRPr="008D5BA4">
        <w:rPr>
          <w:sz w:val="22"/>
          <w:szCs w:val="22"/>
        </w:rPr>
        <w:t>pr. telefon,</w:t>
      </w:r>
      <w:r w:rsidR="00484810" w:rsidRPr="008D5BA4">
        <w:rPr>
          <w:sz w:val="22"/>
          <w:szCs w:val="22"/>
        </w:rPr>
        <w:t xml:space="preserve"> </w:t>
      </w:r>
      <w:r w:rsidR="00F53204" w:rsidRPr="008D5BA4">
        <w:rPr>
          <w:sz w:val="22"/>
          <w:szCs w:val="22"/>
        </w:rPr>
        <w:t>e-mail</w:t>
      </w:r>
      <w:r w:rsidRPr="008D5BA4">
        <w:rPr>
          <w:sz w:val="22"/>
          <w:szCs w:val="22"/>
        </w:rPr>
        <w:t xml:space="preserve"> eller anden </w:t>
      </w:r>
      <w:r w:rsidR="00F53204" w:rsidRPr="008D5BA4">
        <w:rPr>
          <w:sz w:val="22"/>
          <w:szCs w:val="22"/>
        </w:rPr>
        <w:t>elektronisk</w:t>
      </w:r>
      <w:r w:rsidR="006148D3">
        <w:rPr>
          <w:sz w:val="22"/>
          <w:szCs w:val="22"/>
        </w:rPr>
        <w:t xml:space="preserve"> </w:t>
      </w:r>
      <w:r w:rsidRPr="008D5BA4">
        <w:rPr>
          <w:sz w:val="22"/>
          <w:szCs w:val="22"/>
        </w:rPr>
        <w:t>meddelelsesform.</w:t>
      </w:r>
    </w:p>
    <w:p w14:paraId="3D6BC267"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68" w14:textId="52710E46"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Anmeldelse indgivet pr. telefon</w:t>
      </w:r>
      <w:r w:rsidR="00EB3BAC" w:rsidRPr="008D5BA4">
        <w:rPr>
          <w:color w:val="000000"/>
          <w:sz w:val="22"/>
          <w:szCs w:val="22"/>
        </w:rPr>
        <w:t xml:space="preserve"> </w:t>
      </w:r>
      <w:r w:rsidRPr="008D5BA4">
        <w:rPr>
          <w:color w:val="000000"/>
          <w:sz w:val="22"/>
          <w:szCs w:val="22"/>
        </w:rPr>
        <w:t xml:space="preserve">eller anden </w:t>
      </w:r>
      <w:r w:rsidR="00F53204" w:rsidRPr="008D5BA4">
        <w:rPr>
          <w:color w:val="000000"/>
          <w:sz w:val="22"/>
          <w:szCs w:val="22"/>
        </w:rPr>
        <w:t xml:space="preserve">elektronisk </w:t>
      </w:r>
      <w:r w:rsidRPr="008D5BA4">
        <w:rPr>
          <w:color w:val="000000"/>
          <w:sz w:val="22"/>
          <w:szCs w:val="22"/>
        </w:rPr>
        <w:t>meddelelsesform skal bekræftes pr. brevpost fremsendt samme dag. Ordlyden i den første anmeldelse er gældende.</w:t>
      </w:r>
    </w:p>
    <w:p w14:paraId="3D6BC269"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6A" w14:textId="77777777" w:rsidR="00B46670" w:rsidRPr="008D5BA4" w:rsidRDefault="00B46670" w:rsidP="00677856">
      <w:pPr>
        <w:autoSpaceDE w:val="0"/>
        <w:autoSpaceDN w:val="0"/>
        <w:adjustRightInd w:val="0"/>
        <w:spacing w:line="240" w:lineRule="atLeast"/>
        <w:ind w:right="-82"/>
        <w:jc w:val="both"/>
        <w:rPr>
          <w:b/>
          <w:bCs/>
          <w:color w:val="000000"/>
          <w:sz w:val="22"/>
          <w:szCs w:val="22"/>
        </w:rPr>
      </w:pPr>
      <w:r w:rsidRPr="008D5BA4">
        <w:rPr>
          <w:b/>
          <w:bCs/>
          <w:color w:val="000000"/>
          <w:sz w:val="22"/>
          <w:szCs w:val="22"/>
        </w:rPr>
        <w:t>Notering på navn</w:t>
      </w:r>
    </w:p>
    <w:p w14:paraId="3D6BC26B" w14:textId="5E4E4598" w:rsidR="00B46670" w:rsidRPr="008D5BA4" w:rsidRDefault="00B46670" w:rsidP="00677856">
      <w:pPr>
        <w:jc w:val="both"/>
        <w:rPr>
          <w:sz w:val="22"/>
          <w:szCs w:val="22"/>
        </w:rPr>
      </w:pPr>
      <w:r w:rsidRPr="008D5BA4">
        <w:rPr>
          <w:sz w:val="22"/>
          <w:szCs w:val="22"/>
        </w:rPr>
        <w:t xml:space="preserve">Begæring om notering af navn på aktier m.v. indgives til </w:t>
      </w:r>
      <w:r w:rsidR="002457F8">
        <w:rPr>
          <w:sz w:val="22"/>
          <w:szCs w:val="22"/>
        </w:rPr>
        <w:t>GrønlandsBANKEN</w:t>
      </w:r>
      <w:r w:rsidRPr="008D5BA4">
        <w:rPr>
          <w:sz w:val="22"/>
          <w:szCs w:val="22"/>
        </w:rPr>
        <w:t xml:space="preserve">, og </w:t>
      </w:r>
      <w:r w:rsidR="002457F8">
        <w:rPr>
          <w:sz w:val="22"/>
          <w:szCs w:val="22"/>
        </w:rPr>
        <w:t>GrønlandsBANKEN</w:t>
      </w:r>
      <w:r w:rsidRPr="008D5BA4">
        <w:rPr>
          <w:sz w:val="22"/>
          <w:szCs w:val="22"/>
        </w:rPr>
        <w:t xml:space="preserve"> anmelder begæringen over for </w:t>
      </w:r>
      <w:r w:rsidR="00504FCA" w:rsidRPr="008D5BA4">
        <w:rPr>
          <w:sz w:val="22"/>
          <w:szCs w:val="22"/>
        </w:rPr>
        <w:t xml:space="preserve">VP </w:t>
      </w:r>
      <w:proofErr w:type="spellStart"/>
      <w:r w:rsidR="00504FCA" w:rsidRPr="008D5BA4">
        <w:rPr>
          <w:sz w:val="22"/>
          <w:szCs w:val="22"/>
        </w:rPr>
        <w:t>Securities</w:t>
      </w:r>
      <w:proofErr w:type="spellEnd"/>
      <w:r w:rsidRPr="008D5BA4">
        <w:rPr>
          <w:sz w:val="22"/>
          <w:szCs w:val="22"/>
        </w:rPr>
        <w:t xml:space="preserve">. På </w:t>
      </w:r>
      <w:r w:rsidR="00611B4D" w:rsidRPr="008D5BA4">
        <w:rPr>
          <w:sz w:val="22"/>
          <w:szCs w:val="22"/>
        </w:rPr>
        <w:t>kundens</w:t>
      </w:r>
      <w:r w:rsidRPr="008D5BA4">
        <w:rPr>
          <w:sz w:val="22"/>
          <w:szCs w:val="22"/>
        </w:rPr>
        <w:t xml:space="preserve"> begæring bekræfter </w:t>
      </w:r>
      <w:r w:rsidR="002457F8">
        <w:rPr>
          <w:sz w:val="22"/>
          <w:szCs w:val="22"/>
        </w:rPr>
        <w:t>banken</w:t>
      </w:r>
      <w:r w:rsidRPr="008D5BA4">
        <w:rPr>
          <w:sz w:val="22"/>
          <w:szCs w:val="22"/>
        </w:rPr>
        <w:t xml:space="preserve"> skriftligt, at anmodning om navnenotering er registreret på kontoen samt datoen herfor.</w:t>
      </w:r>
    </w:p>
    <w:p w14:paraId="3D6BC26C" w14:textId="77777777" w:rsidR="00B46670" w:rsidRPr="008D5BA4" w:rsidRDefault="00B46670" w:rsidP="00677856">
      <w:pPr>
        <w:jc w:val="both"/>
        <w:rPr>
          <w:sz w:val="22"/>
          <w:szCs w:val="22"/>
        </w:rPr>
      </w:pPr>
    </w:p>
    <w:p w14:paraId="3D6BC26D" w14:textId="0CFE543B" w:rsidR="00B46670" w:rsidRPr="008D5BA4" w:rsidRDefault="00B46670" w:rsidP="00677856">
      <w:pPr>
        <w:jc w:val="both"/>
        <w:rPr>
          <w:sz w:val="22"/>
          <w:szCs w:val="22"/>
        </w:rPr>
      </w:pPr>
      <w:r w:rsidRPr="008D5BA4">
        <w:rPr>
          <w:sz w:val="22"/>
          <w:szCs w:val="22"/>
        </w:rPr>
        <w:t xml:space="preserve">Når et selskabs aktier skifter status til/fra at være navneaktier, kan </w:t>
      </w:r>
      <w:r w:rsidR="002457F8">
        <w:rPr>
          <w:sz w:val="22"/>
          <w:szCs w:val="22"/>
        </w:rPr>
        <w:t>banken</w:t>
      </w:r>
      <w:r w:rsidRPr="008D5BA4">
        <w:rPr>
          <w:sz w:val="22"/>
          <w:szCs w:val="22"/>
        </w:rPr>
        <w:t xml:space="preserve"> foretage den </w:t>
      </w:r>
      <w:proofErr w:type="gramStart"/>
      <w:r w:rsidRPr="008D5BA4">
        <w:rPr>
          <w:sz w:val="22"/>
          <w:szCs w:val="22"/>
        </w:rPr>
        <w:t>fornødne</w:t>
      </w:r>
      <w:proofErr w:type="gramEnd"/>
      <w:r w:rsidRPr="008D5BA4">
        <w:rPr>
          <w:sz w:val="22"/>
          <w:szCs w:val="22"/>
        </w:rPr>
        <w:t xml:space="preserve"> registrering, såfremt intet andet er aftalt.</w:t>
      </w:r>
    </w:p>
    <w:p w14:paraId="3D6BC26E" w14:textId="77777777" w:rsidR="00B46670" w:rsidRPr="008D5BA4" w:rsidRDefault="00B46670" w:rsidP="00677856">
      <w:pPr>
        <w:jc w:val="both"/>
        <w:rPr>
          <w:sz w:val="22"/>
          <w:szCs w:val="22"/>
        </w:rPr>
      </w:pPr>
    </w:p>
    <w:p w14:paraId="3D6BC26F" w14:textId="77777777" w:rsidR="00B46670" w:rsidRPr="008D5BA4" w:rsidRDefault="00B46670" w:rsidP="00677856">
      <w:pPr>
        <w:jc w:val="both"/>
        <w:rPr>
          <w:sz w:val="22"/>
          <w:szCs w:val="22"/>
        </w:rPr>
      </w:pPr>
      <w:r w:rsidRPr="008D5BA4">
        <w:rPr>
          <w:sz w:val="22"/>
          <w:szCs w:val="22"/>
        </w:rPr>
        <w:t>Hverken danske eller udenlandske obligationer kan noteres på navn.</w:t>
      </w:r>
    </w:p>
    <w:p w14:paraId="3D6BC270" w14:textId="77777777" w:rsidR="00B46670" w:rsidRPr="008D5BA4" w:rsidRDefault="00B46670" w:rsidP="00677856">
      <w:pPr>
        <w:jc w:val="both"/>
        <w:rPr>
          <w:sz w:val="22"/>
          <w:szCs w:val="22"/>
        </w:rPr>
      </w:pPr>
    </w:p>
    <w:p w14:paraId="3D6BC271" w14:textId="77777777" w:rsidR="00B46670" w:rsidRPr="008D5BA4" w:rsidRDefault="00B46670" w:rsidP="00677856">
      <w:pPr>
        <w:jc w:val="both"/>
        <w:rPr>
          <w:sz w:val="22"/>
          <w:szCs w:val="22"/>
        </w:rPr>
      </w:pPr>
      <w:r w:rsidRPr="008D5BA4">
        <w:rPr>
          <w:sz w:val="22"/>
          <w:szCs w:val="22"/>
        </w:rPr>
        <w:t>For aktier, beviser i investeringsforeninger og lignende gælder, at det udstedende selskab i sine vedtægter kan bestem</w:t>
      </w:r>
      <w:r w:rsidRPr="008D5BA4">
        <w:rPr>
          <w:sz w:val="22"/>
          <w:szCs w:val="22"/>
        </w:rPr>
        <w:softHyphen/>
        <w:t>me, om de udstedte værdipapirer skal udstedes på navn (navnepapirer) eller i ihændehavere (ihænde</w:t>
      </w:r>
      <w:r w:rsidR="00BE0EA0" w:rsidRPr="008D5BA4">
        <w:rPr>
          <w:sz w:val="22"/>
          <w:szCs w:val="22"/>
        </w:rPr>
        <w:softHyphen/>
      </w:r>
      <w:r w:rsidRPr="008D5BA4">
        <w:rPr>
          <w:sz w:val="22"/>
          <w:szCs w:val="22"/>
        </w:rPr>
        <w:t>haverpapirer).</w:t>
      </w:r>
    </w:p>
    <w:p w14:paraId="3D6BC272" w14:textId="77777777" w:rsidR="00B46670" w:rsidRPr="008D5BA4" w:rsidRDefault="00B46670" w:rsidP="00677856">
      <w:pPr>
        <w:jc w:val="both"/>
        <w:rPr>
          <w:sz w:val="22"/>
          <w:szCs w:val="22"/>
        </w:rPr>
      </w:pPr>
    </w:p>
    <w:p w14:paraId="3D6BC273" w14:textId="77777777" w:rsidR="00B46670" w:rsidRPr="008D5BA4" w:rsidRDefault="00B46670" w:rsidP="00677856">
      <w:pPr>
        <w:jc w:val="both"/>
        <w:rPr>
          <w:sz w:val="22"/>
          <w:szCs w:val="22"/>
        </w:rPr>
      </w:pPr>
      <w:r w:rsidRPr="008D5BA4">
        <w:rPr>
          <w:sz w:val="22"/>
          <w:szCs w:val="22"/>
        </w:rPr>
        <w:t>Selskaber, der har udstedt navnepapirer, har ofte i deres vedtægter en bestemmelse om, at stemmeret på selskabets generalforsamling er betinget af, at aktionærens aktier har været noteret i selskabets aktiebog i et nærmere angivet tidsrum forud for generalforsamlingen.</w:t>
      </w:r>
    </w:p>
    <w:p w14:paraId="3D6BC274" w14:textId="77777777" w:rsidR="00B46670" w:rsidRPr="008D5BA4" w:rsidRDefault="00B46670" w:rsidP="00677856">
      <w:pPr>
        <w:autoSpaceDE w:val="0"/>
        <w:autoSpaceDN w:val="0"/>
        <w:adjustRightInd w:val="0"/>
        <w:spacing w:line="240" w:lineRule="atLeast"/>
        <w:ind w:right="-82"/>
        <w:jc w:val="both"/>
        <w:rPr>
          <w:iCs/>
          <w:color w:val="000000"/>
          <w:sz w:val="22"/>
          <w:szCs w:val="22"/>
        </w:rPr>
      </w:pPr>
    </w:p>
    <w:p w14:paraId="3D6BC275" w14:textId="77777777" w:rsidR="00B46670" w:rsidRPr="008D5BA4" w:rsidRDefault="00B46670" w:rsidP="00BE0EA0">
      <w:pPr>
        <w:keepNext/>
        <w:keepLines/>
        <w:widowControl w:val="0"/>
        <w:autoSpaceDE w:val="0"/>
        <w:autoSpaceDN w:val="0"/>
        <w:adjustRightInd w:val="0"/>
        <w:spacing w:line="240" w:lineRule="atLeast"/>
        <w:ind w:right="-79"/>
        <w:jc w:val="both"/>
        <w:rPr>
          <w:b/>
          <w:bCs/>
          <w:color w:val="000000"/>
          <w:sz w:val="22"/>
          <w:szCs w:val="22"/>
        </w:rPr>
      </w:pPr>
      <w:r w:rsidRPr="008D5BA4">
        <w:rPr>
          <w:b/>
          <w:bCs/>
          <w:color w:val="000000"/>
          <w:sz w:val="22"/>
          <w:szCs w:val="22"/>
        </w:rPr>
        <w:t>Deponering af navneaktier</w:t>
      </w:r>
    </w:p>
    <w:p w14:paraId="3D6BC276" w14:textId="3C60F11B" w:rsidR="00B46670" w:rsidRPr="008D5BA4" w:rsidRDefault="00B46670" w:rsidP="00BE0EA0">
      <w:pPr>
        <w:keepNext/>
        <w:keepLines/>
        <w:widowControl w:val="0"/>
        <w:autoSpaceDE w:val="0"/>
        <w:autoSpaceDN w:val="0"/>
        <w:adjustRightInd w:val="0"/>
        <w:spacing w:line="240" w:lineRule="atLeast"/>
        <w:ind w:right="-79"/>
        <w:jc w:val="both"/>
        <w:rPr>
          <w:color w:val="000000"/>
          <w:sz w:val="22"/>
          <w:szCs w:val="22"/>
        </w:rPr>
      </w:pPr>
      <w:r w:rsidRPr="008D5BA4">
        <w:rPr>
          <w:color w:val="000000"/>
          <w:sz w:val="22"/>
          <w:szCs w:val="22"/>
        </w:rPr>
        <w:t xml:space="preserve">Ved deponering af navneaktier m.v. vil anmodning om navnenotering blive registreret, medmindre </w:t>
      </w:r>
      <w:r w:rsidR="00611B4D" w:rsidRPr="008D5BA4">
        <w:rPr>
          <w:color w:val="000000"/>
          <w:sz w:val="22"/>
          <w:szCs w:val="22"/>
        </w:rPr>
        <w:t>kunden</w:t>
      </w:r>
      <w:r w:rsidRPr="008D5BA4">
        <w:rPr>
          <w:color w:val="000000"/>
          <w:sz w:val="22"/>
          <w:szCs w:val="22"/>
        </w:rPr>
        <w:t xml:space="preserve"> begærer andet. Ved salg </w:t>
      </w:r>
      <w:r w:rsidR="0036126B">
        <w:rPr>
          <w:color w:val="000000"/>
          <w:sz w:val="22"/>
          <w:szCs w:val="22"/>
        </w:rPr>
        <w:t xml:space="preserve">vil der ske </w:t>
      </w:r>
      <w:proofErr w:type="spellStart"/>
      <w:r w:rsidR="0036126B">
        <w:rPr>
          <w:color w:val="000000"/>
          <w:sz w:val="22"/>
          <w:szCs w:val="22"/>
        </w:rPr>
        <w:t>afnotering</w:t>
      </w:r>
      <w:proofErr w:type="spellEnd"/>
      <w:r w:rsidR="0036126B">
        <w:rPr>
          <w:color w:val="000000"/>
          <w:sz w:val="22"/>
          <w:szCs w:val="22"/>
        </w:rPr>
        <w:t xml:space="preserve">. </w:t>
      </w:r>
    </w:p>
    <w:p w14:paraId="3D6BC277"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78" w14:textId="77777777" w:rsidR="00B46670" w:rsidRPr="008D5BA4" w:rsidRDefault="00B46670" w:rsidP="00EF6DDD">
      <w:pPr>
        <w:keepNext/>
        <w:keepLines/>
        <w:widowControl w:val="0"/>
        <w:autoSpaceDE w:val="0"/>
        <w:autoSpaceDN w:val="0"/>
        <w:adjustRightInd w:val="0"/>
        <w:spacing w:line="240" w:lineRule="atLeast"/>
        <w:ind w:right="-79"/>
        <w:jc w:val="both"/>
        <w:rPr>
          <w:b/>
          <w:bCs/>
          <w:color w:val="000000"/>
          <w:sz w:val="22"/>
          <w:szCs w:val="22"/>
        </w:rPr>
      </w:pPr>
      <w:r w:rsidRPr="008D5BA4">
        <w:rPr>
          <w:b/>
          <w:bCs/>
          <w:color w:val="000000"/>
          <w:sz w:val="22"/>
          <w:szCs w:val="22"/>
        </w:rPr>
        <w:lastRenderedPageBreak/>
        <w:t>Deponering af ihændehaveraktier</w:t>
      </w:r>
    </w:p>
    <w:p w14:paraId="3D6BC27A" w14:textId="6BDDB445" w:rsidR="00B46670" w:rsidRDefault="00B46670" w:rsidP="0036126B">
      <w:pPr>
        <w:keepNext/>
        <w:keepLines/>
        <w:widowControl w:val="0"/>
        <w:autoSpaceDE w:val="0"/>
        <w:autoSpaceDN w:val="0"/>
        <w:adjustRightInd w:val="0"/>
        <w:spacing w:line="240" w:lineRule="atLeast"/>
        <w:ind w:right="-79"/>
        <w:jc w:val="both"/>
        <w:rPr>
          <w:color w:val="000000"/>
          <w:sz w:val="22"/>
          <w:szCs w:val="22"/>
        </w:rPr>
      </w:pPr>
      <w:r w:rsidRPr="008D5BA4">
        <w:rPr>
          <w:color w:val="000000"/>
          <w:sz w:val="22"/>
          <w:szCs w:val="22"/>
        </w:rPr>
        <w:t xml:space="preserve">Ved deponering af ihændehaveraktier m.v. vil anmodning om navnenotering kun blive registreret, hvis </w:t>
      </w:r>
      <w:r w:rsidR="00611B4D" w:rsidRPr="008D5BA4">
        <w:rPr>
          <w:color w:val="000000"/>
          <w:sz w:val="22"/>
          <w:szCs w:val="22"/>
        </w:rPr>
        <w:t>kunden</w:t>
      </w:r>
      <w:r w:rsidRPr="008D5BA4">
        <w:rPr>
          <w:color w:val="000000"/>
          <w:sz w:val="22"/>
          <w:szCs w:val="22"/>
        </w:rPr>
        <w:t xml:space="preserve"> begærer det. </w:t>
      </w:r>
      <w:r w:rsidR="0036126B" w:rsidRPr="008D5BA4">
        <w:rPr>
          <w:color w:val="000000"/>
          <w:sz w:val="22"/>
          <w:szCs w:val="22"/>
        </w:rPr>
        <w:t xml:space="preserve">Ved salg </w:t>
      </w:r>
      <w:r w:rsidR="0036126B">
        <w:rPr>
          <w:color w:val="000000"/>
          <w:sz w:val="22"/>
          <w:szCs w:val="22"/>
        </w:rPr>
        <w:t xml:space="preserve">vil der ske </w:t>
      </w:r>
      <w:proofErr w:type="spellStart"/>
      <w:r w:rsidR="0036126B">
        <w:rPr>
          <w:color w:val="000000"/>
          <w:sz w:val="22"/>
          <w:szCs w:val="22"/>
        </w:rPr>
        <w:t>afnotering</w:t>
      </w:r>
      <w:proofErr w:type="spellEnd"/>
      <w:r w:rsidR="0036126B">
        <w:rPr>
          <w:color w:val="000000"/>
          <w:sz w:val="22"/>
          <w:szCs w:val="22"/>
        </w:rPr>
        <w:t>.</w:t>
      </w:r>
    </w:p>
    <w:p w14:paraId="3359A6D0" w14:textId="77777777" w:rsidR="0036126B" w:rsidRPr="008D5BA4" w:rsidRDefault="0036126B" w:rsidP="0036126B">
      <w:pPr>
        <w:keepNext/>
        <w:keepLines/>
        <w:widowControl w:val="0"/>
        <w:autoSpaceDE w:val="0"/>
        <w:autoSpaceDN w:val="0"/>
        <w:adjustRightInd w:val="0"/>
        <w:spacing w:line="240" w:lineRule="atLeast"/>
        <w:ind w:right="-79"/>
        <w:jc w:val="both"/>
        <w:rPr>
          <w:b/>
          <w:bCs/>
          <w:color w:val="000000"/>
          <w:sz w:val="22"/>
          <w:szCs w:val="22"/>
        </w:rPr>
      </w:pPr>
    </w:p>
    <w:p w14:paraId="3D6BC27B" w14:textId="7E625181" w:rsidR="00B46670" w:rsidRPr="00D81EEC" w:rsidRDefault="00B46670" w:rsidP="00677856">
      <w:pPr>
        <w:autoSpaceDE w:val="0"/>
        <w:autoSpaceDN w:val="0"/>
        <w:adjustRightInd w:val="0"/>
        <w:spacing w:line="240" w:lineRule="atLeast"/>
        <w:ind w:right="-79"/>
        <w:jc w:val="both"/>
        <w:rPr>
          <w:b/>
          <w:bCs/>
          <w:color w:val="000000"/>
          <w:sz w:val="22"/>
          <w:szCs w:val="22"/>
        </w:rPr>
      </w:pPr>
      <w:r w:rsidRPr="00D81EEC">
        <w:rPr>
          <w:b/>
          <w:bCs/>
          <w:color w:val="000000"/>
          <w:sz w:val="22"/>
          <w:szCs w:val="22"/>
        </w:rPr>
        <w:t xml:space="preserve">Registreringsophør i </w:t>
      </w:r>
      <w:r w:rsidR="00504FCA" w:rsidRPr="00D81EEC">
        <w:rPr>
          <w:b/>
          <w:bCs/>
          <w:color w:val="000000"/>
          <w:sz w:val="22"/>
          <w:szCs w:val="22"/>
        </w:rPr>
        <w:t xml:space="preserve">VP </w:t>
      </w:r>
      <w:proofErr w:type="spellStart"/>
      <w:r w:rsidR="00504FCA" w:rsidRPr="00D81EEC">
        <w:rPr>
          <w:b/>
          <w:bCs/>
          <w:color w:val="000000"/>
          <w:sz w:val="22"/>
          <w:szCs w:val="22"/>
        </w:rPr>
        <w:t>Securities</w:t>
      </w:r>
      <w:proofErr w:type="spellEnd"/>
      <w:r w:rsidR="00504FCA" w:rsidRPr="00D81EEC">
        <w:rPr>
          <w:b/>
          <w:bCs/>
          <w:color w:val="000000"/>
          <w:sz w:val="22"/>
          <w:szCs w:val="22"/>
        </w:rPr>
        <w:t xml:space="preserve"> </w:t>
      </w:r>
    </w:p>
    <w:p w14:paraId="3D6BC27C" w14:textId="247A0962" w:rsidR="00B46670" w:rsidRPr="008D5BA4" w:rsidRDefault="00B46670" w:rsidP="00677856">
      <w:pPr>
        <w:autoSpaceDE w:val="0"/>
        <w:autoSpaceDN w:val="0"/>
        <w:adjustRightInd w:val="0"/>
        <w:spacing w:line="240" w:lineRule="atLeast"/>
        <w:ind w:right="-79"/>
        <w:jc w:val="both"/>
        <w:rPr>
          <w:color w:val="000000"/>
          <w:sz w:val="22"/>
          <w:szCs w:val="22"/>
        </w:rPr>
      </w:pPr>
      <w:r w:rsidRPr="008D5BA4">
        <w:rPr>
          <w:color w:val="000000"/>
          <w:sz w:val="22"/>
          <w:szCs w:val="22"/>
        </w:rPr>
        <w:t xml:space="preserve">Når et fondsaktiv ikke længere registreres i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Pr="008D5BA4">
        <w:rPr>
          <w:color w:val="000000"/>
          <w:sz w:val="22"/>
          <w:szCs w:val="22"/>
        </w:rPr>
        <w:t xml:space="preserve">, vil meddelelse herom blive sendt til </w:t>
      </w:r>
      <w:r w:rsidR="00884425">
        <w:rPr>
          <w:color w:val="000000"/>
          <w:sz w:val="22"/>
          <w:szCs w:val="22"/>
        </w:rPr>
        <w:t>kunden</w:t>
      </w:r>
      <w:r w:rsidRPr="008D5BA4">
        <w:rPr>
          <w:color w:val="000000"/>
          <w:sz w:val="22"/>
          <w:szCs w:val="22"/>
        </w:rPr>
        <w:t xml:space="preserve"> og eventuelle rettighedshavere. Meddelelsen indeholder så vidt muligt oplysninger om baggrunden for ophøret samt om en eventuel udbetaling af beløb i form af dividende eller tilbagebetaling af indbetalte beløb og lignende, eller helt eller delvist vederlag i </w:t>
      </w:r>
      <w:proofErr w:type="spellStart"/>
      <w:r w:rsidRPr="008D5BA4">
        <w:rPr>
          <w:color w:val="000000"/>
          <w:sz w:val="22"/>
          <w:szCs w:val="22"/>
        </w:rPr>
        <w:t>fondsaktiver</w:t>
      </w:r>
      <w:proofErr w:type="spellEnd"/>
      <w:r w:rsidRPr="008D5BA4">
        <w:rPr>
          <w:color w:val="000000"/>
          <w:sz w:val="22"/>
          <w:szCs w:val="22"/>
        </w:rPr>
        <w:t xml:space="preserve"> udstedt af den fortsættende udsteder eller tilsvarende. Meddelelsen gives af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00504FCA" w:rsidRPr="008D5BA4">
        <w:rPr>
          <w:color w:val="000000"/>
          <w:sz w:val="22"/>
          <w:szCs w:val="22"/>
        </w:rPr>
        <w:t xml:space="preserve"> </w:t>
      </w:r>
      <w:r w:rsidRPr="008D5BA4">
        <w:rPr>
          <w:color w:val="000000"/>
          <w:sz w:val="22"/>
          <w:szCs w:val="22"/>
        </w:rPr>
        <w:t xml:space="preserve">eller </w:t>
      </w:r>
      <w:r w:rsidR="002457F8">
        <w:rPr>
          <w:color w:val="000000"/>
          <w:sz w:val="22"/>
          <w:szCs w:val="22"/>
        </w:rPr>
        <w:t>banken</w:t>
      </w:r>
      <w:r w:rsidRPr="008D5BA4">
        <w:rPr>
          <w:color w:val="000000"/>
          <w:sz w:val="22"/>
          <w:szCs w:val="22"/>
        </w:rPr>
        <w:t xml:space="preserve"> efter aftale med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Pr="008D5BA4">
        <w:rPr>
          <w:color w:val="000000"/>
          <w:sz w:val="22"/>
          <w:szCs w:val="22"/>
        </w:rPr>
        <w:t>.</w:t>
      </w:r>
    </w:p>
    <w:p w14:paraId="3D6BC27D" w14:textId="77777777" w:rsidR="00B46670" w:rsidRPr="008D5BA4" w:rsidRDefault="00B46670" w:rsidP="00677856">
      <w:pPr>
        <w:autoSpaceDE w:val="0"/>
        <w:autoSpaceDN w:val="0"/>
        <w:adjustRightInd w:val="0"/>
        <w:spacing w:line="240" w:lineRule="atLeast"/>
        <w:ind w:right="-79"/>
        <w:jc w:val="both"/>
        <w:rPr>
          <w:color w:val="000000"/>
          <w:sz w:val="22"/>
          <w:szCs w:val="22"/>
        </w:rPr>
      </w:pPr>
    </w:p>
    <w:p w14:paraId="3D6BC27E" w14:textId="77777777"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b/>
          <w:bCs/>
          <w:color w:val="000000"/>
          <w:sz w:val="22"/>
          <w:szCs w:val="22"/>
        </w:rPr>
        <w:t>Klage</w:t>
      </w:r>
    </w:p>
    <w:p w14:paraId="3D6BC27F" w14:textId="622DF20B"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Klage over en afgørelse om registrering, ændring eller udslettelse af rettigheder over obligationer, aktier m.v. eller </w:t>
      </w:r>
      <w:proofErr w:type="spellStart"/>
      <w:r w:rsidR="002457F8">
        <w:rPr>
          <w:color w:val="000000"/>
          <w:sz w:val="22"/>
          <w:szCs w:val="22"/>
        </w:rPr>
        <w:t>GrønlandsBANKEN</w:t>
      </w:r>
      <w:r w:rsidR="00451290">
        <w:rPr>
          <w:color w:val="000000"/>
          <w:sz w:val="22"/>
          <w:szCs w:val="22"/>
        </w:rPr>
        <w:t>s</w:t>
      </w:r>
      <w:proofErr w:type="spellEnd"/>
      <w:r w:rsidR="00451290">
        <w:rPr>
          <w:color w:val="000000"/>
          <w:sz w:val="22"/>
          <w:szCs w:val="22"/>
        </w:rPr>
        <w:t xml:space="preserve"> </w:t>
      </w:r>
      <w:r w:rsidRPr="008D5BA4">
        <w:rPr>
          <w:color w:val="000000"/>
          <w:sz w:val="22"/>
          <w:szCs w:val="22"/>
        </w:rPr>
        <w:t>afvisning af en anmeldelse skal indgives skriftligt til:</w:t>
      </w:r>
    </w:p>
    <w:p w14:paraId="3D6BC280"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1937D0F9" w14:textId="77777777" w:rsidR="006B2DDF" w:rsidRPr="008D5BA4" w:rsidRDefault="006B2DDF" w:rsidP="006B2DDF">
      <w:pPr>
        <w:autoSpaceDE w:val="0"/>
        <w:autoSpaceDN w:val="0"/>
        <w:adjustRightInd w:val="0"/>
        <w:spacing w:line="240" w:lineRule="atLeast"/>
        <w:ind w:right="-82"/>
        <w:jc w:val="both"/>
        <w:rPr>
          <w:color w:val="000000"/>
          <w:sz w:val="22"/>
          <w:szCs w:val="22"/>
        </w:rPr>
      </w:pPr>
      <w:r w:rsidRPr="008D5BA4">
        <w:rPr>
          <w:color w:val="000000"/>
          <w:sz w:val="22"/>
          <w:szCs w:val="22"/>
        </w:rPr>
        <w:t>Klagenævnet for Værdipapircentraler</w:t>
      </w:r>
    </w:p>
    <w:p w14:paraId="0D58A818" w14:textId="303EACB0" w:rsidR="006B2DDF" w:rsidRPr="008F0C8D" w:rsidRDefault="006B2DDF" w:rsidP="006B2DDF">
      <w:pPr>
        <w:autoSpaceDE w:val="0"/>
        <w:autoSpaceDN w:val="0"/>
        <w:adjustRightInd w:val="0"/>
        <w:spacing w:line="240" w:lineRule="atLeast"/>
        <w:ind w:right="-82"/>
        <w:jc w:val="both"/>
        <w:rPr>
          <w:color w:val="000000"/>
          <w:sz w:val="22"/>
          <w:szCs w:val="22"/>
        </w:rPr>
      </w:pPr>
      <w:r w:rsidRPr="008F0C8D">
        <w:rPr>
          <w:color w:val="000000"/>
          <w:sz w:val="22"/>
          <w:szCs w:val="22"/>
        </w:rPr>
        <w:t xml:space="preserve">c/o VP SECURITIES </w:t>
      </w:r>
    </w:p>
    <w:p w14:paraId="1D3546B6" w14:textId="0CCDE6BA" w:rsidR="006B2DDF" w:rsidRPr="008D5BA4" w:rsidRDefault="006B2DDF" w:rsidP="006B2DDF">
      <w:pPr>
        <w:autoSpaceDE w:val="0"/>
        <w:autoSpaceDN w:val="0"/>
        <w:adjustRightInd w:val="0"/>
        <w:spacing w:line="240" w:lineRule="atLeast"/>
        <w:ind w:right="-82"/>
        <w:jc w:val="both"/>
        <w:rPr>
          <w:color w:val="000000"/>
          <w:sz w:val="22"/>
          <w:szCs w:val="22"/>
        </w:rPr>
      </w:pPr>
      <w:proofErr w:type="spellStart"/>
      <w:r w:rsidRPr="008D5BA4">
        <w:rPr>
          <w:color w:val="000000"/>
          <w:sz w:val="22"/>
          <w:szCs w:val="22"/>
        </w:rPr>
        <w:t>Weidekampsgade</w:t>
      </w:r>
      <w:proofErr w:type="spellEnd"/>
      <w:r w:rsidRPr="008D5BA4">
        <w:rPr>
          <w:color w:val="000000"/>
          <w:sz w:val="22"/>
          <w:szCs w:val="22"/>
        </w:rPr>
        <w:t xml:space="preserve"> 14 </w:t>
      </w:r>
    </w:p>
    <w:p w14:paraId="74673EC8" w14:textId="7DB6E2C1" w:rsidR="006B2DDF" w:rsidRPr="008D5BA4" w:rsidRDefault="006B2DDF" w:rsidP="006B2DDF">
      <w:pPr>
        <w:autoSpaceDE w:val="0"/>
        <w:autoSpaceDN w:val="0"/>
        <w:adjustRightInd w:val="0"/>
        <w:spacing w:line="240" w:lineRule="atLeast"/>
        <w:ind w:right="-82"/>
        <w:jc w:val="both"/>
        <w:rPr>
          <w:color w:val="000000"/>
          <w:sz w:val="22"/>
          <w:szCs w:val="22"/>
        </w:rPr>
      </w:pPr>
      <w:r w:rsidRPr="008D5BA4">
        <w:rPr>
          <w:color w:val="000000"/>
          <w:sz w:val="22"/>
          <w:szCs w:val="22"/>
        </w:rPr>
        <w:t>2300 København S</w:t>
      </w:r>
    </w:p>
    <w:p w14:paraId="0405674D" w14:textId="77777777" w:rsidR="006B2DDF" w:rsidRPr="008D5BA4" w:rsidRDefault="006B2DDF" w:rsidP="006B2DDF">
      <w:pPr>
        <w:autoSpaceDE w:val="0"/>
        <w:autoSpaceDN w:val="0"/>
        <w:adjustRightInd w:val="0"/>
        <w:spacing w:line="240" w:lineRule="atLeast"/>
        <w:ind w:right="-82"/>
        <w:jc w:val="both"/>
        <w:rPr>
          <w:color w:val="000000"/>
          <w:sz w:val="22"/>
          <w:szCs w:val="22"/>
        </w:rPr>
      </w:pPr>
    </w:p>
    <w:p w14:paraId="3D6BC281" w14:textId="3F980AF6" w:rsidR="00B46670" w:rsidRPr="008D5BA4" w:rsidRDefault="006B2DDF" w:rsidP="006B2DDF">
      <w:pPr>
        <w:autoSpaceDE w:val="0"/>
        <w:autoSpaceDN w:val="0"/>
        <w:adjustRightInd w:val="0"/>
        <w:spacing w:line="240" w:lineRule="atLeast"/>
        <w:ind w:right="-82"/>
        <w:jc w:val="both"/>
        <w:rPr>
          <w:color w:val="000000"/>
          <w:sz w:val="22"/>
          <w:szCs w:val="22"/>
        </w:rPr>
      </w:pPr>
      <w:r w:rsidRPr="008D5BA4">
        <w:rPr>
          <w:color w:val="000000"/>
          <w:sz w:val="22"/>
          <w:szCs w:val="22"/>
        </w:rPr>
        <w:t>Klagen skal være modtaget</w:t>
      </w:r>
      <w:r w:rsidR="006148D3">
        <w:rPr>
          <w:color w:val="000000"/>
          <w:sz w:val="22"/>
          <w:szCs w:val="22"/>
        </w:rPr>
        <w:t xml:space="preserve"> </w:t>
      </w:r>
      <w:r w:rsidR="00B46670" w:rsidRPr="008D5BA4">
        <w:rPr>
          <w:color w:val="000000"/>
          <w:sz w:val="22"/>
          <w:szCs w:val="22"/>
        </w:rPr>
        <w:t xml:space="preserve">senest 6 uger efter, </w:t>
      </w:r>
      <w:r w:rsidRPr="008D5BA4">
        <w:rPr>
          <w:color w:val="000000"/>
          <w:sz w:val="22"/>
          <w:szCs w:val="22"/>
        </w:rPr>
        <w:t xml:space="preserve">den pågældende </w:t>
      </w:r>
      <w:r w:rsidR="00B46670" w:rsidRPr="008D5BA4">
        <w:rPr>
          <w:color w:val="000000"/>
          <w:sz w:val="22"/>
          <w:szCs w:val="22"/>
        </w:rPr>
        <w:t xml:space="preserve">registrering </w:t>
      </w:r>
      <w:r w:rsidRPr="008D5BA4">
        <w:rPr>
          <w:color w:val="000000"/>
          <w:sz w:val="22"/>
          <w:szCs w:val="22"/>
        </w:rPr>
        <w:t>er gennemført</w:t>
      </w:r>
      <w:r w:rsidR="00893E2C" w:rsidRPr="008D5BA4">
        <w:rPr>
          <w:color w:val="000000"/>
          <w:sz w:val="22"/>
          <w:szCs w:val="22"/>
        </w:rPr>
        <w:t xml:space="preserve"> </w:t>
      </w:r>
      <w:r w:rsidR="00B46670" w:rsidRPr="008D5BA4">
        <w:rPr>
          <w:color w:val="000000"/>
          <w:sz w:val="22"/>
          <w:szCs w:val="22"/>
        </w:rPr>
        <w:t xml:space="preserve">i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00B46670" w:rsidRPr="008D5BA4">
        <w:rPr>
          <w:color w:val="000000"/>
          <w:sz w:val="22"/>
          <w:szCs w:val="22"/>
        </w:rPr>
        <w:t xml:space="preserve">. Klageafdelingen kan i særlige tilfælde behandle klager, der indgives efter udløbet af ovennævnte klagefrist. Samtidig med indsendelsen af klagen skal der betales en klageafgift. </w:t>
      </w:r>
    </w:p>
    <w:p w14:paraId="3D6BC282"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83" w14:textId="77777777" w:rsidR="00B46670" w:rsidRPr="008D5BA4" w:rsidRDefault="00B46670" w:rsidP="00677856">
      <w:pPr>
        <w:autoSpaceDE w:val="0"/>
        <w:autoSpaceDN w:val="0"/>
        <w:adjustRightInd w:val="0"/>
        <w:spacing w:line="240" w:lineRule="atLeast"/>
        <w:ind w:right="-82"/>
        <w:jc w:val="both"/>
        <w:rPr>
          <w:b/>
          <w:color w:val="000000"/>
          <w:sz w:val="22"/>
          <w:szCs w:val="22"/>
        </w:rPr>
      </w:pPr>
      <w:r w:rsidRPr="008D5BA4">
        <w:rPr>
          <w:b/>
          <w:color w:val="000000"/>
          <w:sz w:val="22"/>
          <w:szCs w:val="22"/>
        </w:rPr>
        <w:t>Erstatning</w:t>
      </w:r>
    </w:p>
    <w:p w14:paraId="3D6BC284" w14:textId="4EC6E944"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En dansk værdipapircentral er erstatningspligtig for tab, der skyldes fejl i forbindelse med registrering, ændring eller slet</w:t>
      </w:r>
      <w:r w:rsidR="00B24EFB" w:rsidRPr="008D5BA4">
        <w:rPr>
          <w:color w:val="000000"/>
          <w:sz w:val="22"/>
          <w:szCs w:val="22"/>
        </w:rPr>
        <w:softHyphen/>
      </w:r>
      <w:r w:rsidRPr="008D5BA4">
        <w:rPr>
          <w:color w:val="000000"/>
          <w:sz w:val="22"/>
          <w:szCs w:val="22"/>
        </w:rPr>
        <w:t xml:space="preserve">ning af rettigheder på depoter i den pågældende værdipapircentral eller udbetalinger herfra, selvom fejlen er hændelig. Kan fejlen henføres til </w:t>
      </w:r>
      <w:r w:rsidR="002A688C">
        <w:rPr>
          <w:color w:val="000000"/>
          <w:sz w:val="22"/>
          <w:szCs w:val="22"/>
        </w:rPr>
        <w:t>GrønlandsBANKEN</w:t>
      </w:r>
      <w:r w:rsidRPr="008D5BA4">
        <w:rPr>
          <w:color w:val="000000"/>
          <w:sz w:val="22"/>
          <w:szCs w:val="22"/>
        </w:rPr>
        <w:t xml:space="preserve">, er </w:t>
      </w:r>
      <w:r w:rsidR="002A688C">
        <w:rPr>
          <w:color w:val="000000"/>
          <w:sz w:val="22"/>
          <w:szCs w:val="22"/>
        </w:rPr>
        <w:t>banken</w:t>
      </w:r>
      <w:r w:rsidRPr="008D5BA4">
        <w:rPr>
          <w:color w:val="000000"/>
          <w:sz w:val="22"/>
          <w:szCs w:val="22"/>
        </w:rPr>
        <w:t xml:space="preserve"> erstatningspligtig, selvom fejlen er hændelig.</w:t>
      </w:r>
    </w:p>
    <w:p w14:paraId="3D6BC285"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86" w14:textId="77777777"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Den samlede erstatning for tab, der skyldes den samme fejl, kan ikke overstige 500 mio. kr. Hvis et dansk depotførende institut ikke selv kan betale, hæfter de øvrige danske depotførende institutter for det manglende beløb, dog maksimalt 500 mio. kr.</w:t>
      </w:r>
    </w:p>
    <w:p w14:paraId="3D6BC287"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88" w14:textId="77777777"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b/>
          <w:bCs/>
          <w:color w:val="000000"/>
          <w:sz w:val="22"/>
          <w:szCs w:val="22"/>
        </w:rPr>
        <w:t>Lovgivning</w:t>
      </w:r>
    </w:p>
    <w:p w14:paraId="3D6BC289" w14:textId="242E5664"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De nærmere regler om obligationer, aktier m.v. registreret i </w:t>
      </w:r>
      <w:r w:rsidR="00504FCA" w:rsidRPr="008D5BA4">
        <w:rPr>
          <w:color w:val="000000"/>
          <w:sz w:val="22"/>
          <w:szCs w:val="22"/>
        </w:rPr>
        <w:t xml:space="preserve">VP </w:t>
      </w:r>
      <w:proofErr w:type="spellStart"/>
      <w:r w:rsidR="00504FCA" w:rsidRPr="008D5BA4">
        <w:rPr>
          <w:color w:val="000000"/>
          <w:sz w:val="22"/>
          <w:szCs w:val="22"/>
        </w:rPr>
        <w:t>Securities</w:t>
      </w:r>
      <w:proofErr w:type="spellEnd"/>
      <w:r w:rsidRPr="008D5BA4">
        <w:rPr>
          <w:color w:val="000000"/>
          <w:sz w:val="22"/>
          <w:szCs w:val="22"/>
        </w:rPr>
        <w:t xml:space="preserve">, herunder om </w:t>
      </w:r>
      <w:r w:rsidR="002D4B55" w:rsidRPr="008D5BA4">
        <w:rPr>
          <w:color w:val="000000"/>
          <w:sz w:val="22"/>
          <w:szCs w:val="22"/>
        </w:rPr>
        <w:t>reglerne</w:t>
      </w:r>
      <w:r w:rsidRPr="008D5BA4">
        <w:rPr>
          <w:color w:val="000000"/>
          <w:sz w:val="22"/>
          <w:szCs w:val="22"/>
        </w:rPr>
        <w:t xml:space="preserve"> for og retsvirkningerne af registrering, fremgår af </w:t>
      </w:r>
      <w:r w:rsidR="00586253">
        <w:rPr>
          <w:color w:val="000000"/>
          <w:sz w:val="22"/>
          <w:szCs w:val="22"/>
        </w:rPr>
        <w:t>den til enhver tid gældende lovgivning</w:t>
      </w:r>
      <w:r w:rsidRPr="008D5BA4">
        <w:rPr>
          <w:color w:val="000000"/>
          <w:sz w:val="22"/>
          <w:szCs w:val="22"/>
        </w:rPr>
        <w:t xml:space="preserve"> og de tilhørende bekendtgørelser samt lov om finansiel virksomhed.</w:t>
      </w:r>
    </w:p>
    <w:p w14:paraId="3D6BC28A"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8B" w14:textId="04534911" w:rsidR="00B46670" w:rsidRPr="005456C9" w:rsidRDefault="00C74ECF" w:rsidP="00677856">
      <w:pPr>
        <w:autoSpaceDE w:val="0"/>
        <w:autoSpaceDN w:val="0"/>
        <w:adjustRightInd w:val="0"/>
        <w:spacing w:line="240" w:lineRule="atLeast"/>
        <w:ind w:right="-82"/>
        <w:jc w:val="both"/>
        <w:rPr>
          <w:b/>
          <w:bCs/>
          <w:color w:val="000000"/>
          <w:sz w:val="22"/>
          <w:szCs w:val="22"/>
          <w:u w:val="single"/>
        </w:rPr>
      </w:pPr>
      <w:r w:rsidRPr="005456C9">
        <w:rPr>
          <w:b/>
          <w:bCs/>
          <w:color w:val="000000"/>
          <w:sz w:val="22"/>
          <w:szCs w:val="22"/>
          <w:u w:val="single"/>
        </w:rPr>
        <w:t>Danske v</w:t>
      </w:r>
      <w:r w:rsidR="00B46670" w:rsidRPr="005456C9">
        <w:rPr>
          <w:b/>
          <w:bCs/>
          <w:color w:val="000000"/>
          <w:sz w:val="22"/>
          <w:szCs w:val="22"/>
          <w:u w:val="single"/>
        </w:rPr>
        <w:t xml:space="preserve">ærdipapirer, der ikke registreres i </w:t>
      </w:r>
      <w:r w:rsidR="00504FCA" w:rsidRPr="005456C9">
        <w:rPr>
          <w:b/>
          <w:bCs/>
          <w:color w:val="000000"/>
          <w:sz w:val="22"/>
          <w:szCs w:val="22"/>
          <w:u w:val="single"/>
        </w:rPr>
        <w:t xml:space="preserve">VP </w:t>
      </w:r>
      <w:proofErr w:type="spellStart"/>
      <w:r w:rsidR="00504FCA" w:rsidRPr="005456C9">
        <w:rPr>
          <w:b/>
          <w:bCs/>
          <w:color w:val="000000"/>
          <w:sz w:val="22"/>
          <w:szCs w:val="22"/>
          <w:u w:val="single"/>
        </w:rPr>
        <w:t>Securities</w:t>
      </w:r>
      <w:proofErr w:type="spellEnd"/>
      <w:r w:rsidR="00504FCA" w:rsidRPr="005456C9">
        <w:rPr>
          <w:b/>
          <w:bCs/>
          <w:color w:val="000000"/>
          <w:sz w:val="22"/>
          <w:szCs w:val="22"/>
          <w:u w:val="single"/>
        </w:rPr>
        <w:t xml:space="preserve"> </w:t>
      </w:r>
    </w:p>
    <w:p w14:paraId="1D555941" w14:textId="77777777" w:rsidR="00C74ECF" w:rsidRDefault="00C74ECF" w:rsidP="00677856">
      <w:pPr>
        <w:autoSpaceDE w:val="0"/>
        <w:autoSpaceDN w:val="0"/>
        <w:adjustRightInd w:val="0"/>
        <w:spacing w:line="240" w:lineRule="atLeast"/>
        <w:ind w:right="-82"/>
        <w:jc w:val="both"/>
        <w:rPr>
          <w:b/>
          <w:bCs/>
          <w:color w:val="000000"/>
          <w:sz w:val="22"/>
          <w:szCs w:val="22"/>
        </w:rPr>
      </w:pPr>
    </w:p>
    <w:p w14:paraId="3D6BC28D" w14:textId="02414734" w:rsidR="00B46670" w:rsidRPr="008D5BA4" w:rsidRDefault="00B46670" w:rsidP="00677856">
      <w:pPr>
        <w:autoSpaceDE w:val="0"/>
        <w:autoSpaceDN w:val="0"/>
        <w:adjustRightInd w:val="0"/>
        <w:spacing w:line="240" w:lineRule="atLeast"/>
        <w:ind w:right="-82"/>
        <w:jc w:val="both"/>
        <w:rPr>
          <w:b/>
          <w:bCs/>
          <w:color w:val="000000"/>
          <w:sz w:val="22"/>
          <w:szCs w:val="22"/>
        </w:rPr>
      </w:pPr>
      <w:r w:rsidRPr="008D5BA4">
        <w:rPr>
          <w:b/>
          <w:bCs/>
          <w:color w:val="000000"/>
          <w:sz w:val="22"/>
          <w:szCs w:val="22"/>
        </w:rPr>
        <w:t>Obligationer</w:t>
      </w:r>
    </w:p>
    <w:p w14:paraId="3D6BC28E" w14:textId="484E565C" w:rsidR="00B46670" w:rsidRPr="008D5BA4" w:rsidRDefault="002A688C" w:rsidP="00677856">
      <w:pPr>
        <w:autoSpaceDE w:val="0"/>
        <w:autoSpaceDN w:val="0"/>
        <w:adjustRightInd w:val="0"/>
        <w:spacing w:line="240" w:lineRule="atLeast"/>
        <w:ind w:right="-82"/>
        <w:jc w:val="both"/>
        <w:rPr>
          <w:color w:val="000000"/>
          <w:sz w:val="22"/>
          <w:szCs w:val="22"/>
        </w:rPr>
      </w:pPr>
      <w:r>
        <w:rPr>
          <w:color w:val="000000"/>
          <w:sz w:val="22"/>
          <w:szCs w:val="22"/>
        </w:rPr>
        <w:t>GrønlandsBANKEN</w:t>
      </w:r>
      <w:r w:rsidR="00B46670" w:rsidRPr="008D5BA4">
        <w:rPr>
          <w:color w:val="000000"/>
          <w:sz w:val="22"/>
          <w:szCs w:val="22"/>
        </w:rPr>
        <w:t xml:space="preserve"> efterser obligationer for udtrækning eller opsigelse, hvis </w:t>
      </w:r>
      <w:r w:rsidR="0036126B">
        <w:rPr>
          <w:color w:val="000000"/>
          <w:sz w:val="22"/>
          <w:szCs w:val="22"/>
        </w:rPr>
        <w:t>det</w:t>
      </w:r>
      <w:r w:rsidR="00966AF4">
        <w:rPr>
          <w:color w:val="000000"/>
          <w:sz w:val="22"/>
          <w:szCs w:val="22"/>
        </w:rPr>
        <w:t>te</w:t>
      </w:r>
      <w:r w:rsidR="0036126B">
        <w:rPr>
          <w:color w:val="000000"/>
          <w:sz w:val="22"/>
          <w:szCs w:val="22"/>
        </w:rPr>
        <w:t xml:space="preserve"> offentliggøres</w:t>
      </w:r>
      <w:r w:rsidR="00B46670" w:rsidRPr="008D5BA4">
        <w:rPr>
          <w:color w:val="000000"/>
          <w:sz w:val="22"/>
          <w:szCs w:val="22"/>
        </w:rPr>
        <w:t>. Udtrukne obligationer, gevinster og rentekuponer inkasseres ved forfald</w:t>
      </w:r>
      <w:r w:rsidR="0036126B">
        <w:rPr>
          <w:color w:val="000000"/>
          <w:sz w:val="22"/>
          <w:szCs w:val="22"/>
        </w:rPr>
        <w:t xml:space="preserve"> og beløbene indsættes på kontoen</w:t>
      </w:r>
      <w:r w:rsidR="00B46670" w:rsidRPr="008D5BA4">
        <w:rPr>
          <w:color w:val="000000"/>
          <w:sz w:val="22"/>
          <w:szCs w:val="22"/>
        </w:rPr>
        <w:t>.</w:t>
      </w:r>
    </w:p>
    <w:p w14:paraId="3D6BC28F"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90" w14:textId="6CE5B1F7"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b/>
          <w:bCs/>
          <w:color w:val="000000"/>
          <w:sz w:val="22"/>
          <w:szCs w:val="22"/>
        </w:rPr>
        <w:t>Aktier</w:t>
      </w:r>
    </w:p>
    <w:p w14:paraId="3D6BC291" w14:textId="1C7D8F48" w:rsidR="00B46670" w:rsidRPr="008D5BA4" w:rsidRDefault="002A688C" w:rsidP="00677856">
      <w:pPr>
        <w:jc w:val="both"/>
        <w:rPr>
          <w:sz w:val="22"/>
          <w:szCs w:val="22"/>
        </w:rPr>
      </w:pPr>
      <w:r>
        <w:rPr>
          <w:sz w:val="22"/>
          <w:szCs w:val="22"/>
        </w:rPr>
        <w:t>GrønlandsBANKEN</w:t>
      </w:r>
      <w:r w:rsidR="00B46670" w:rsidRPr="008D5BA4">
        <w:rPr>
          <w:sz w:val="22"/>
          <w:szCs w:val="22"/>
        </w:rPr>
        <w:t xml:space="preserve"> inkasserer udbyttekuponer fra deponerede aktier, </w:t>
      </w:r>
      <w:proofErr w:type="gramStart"/>
      <w:r w:rsidR="00B46670" w:rsidRPr="008D5BA4">
        <w:rPr>
          <w:sz w:val="22"/>
          <w:szCs w:val="22"/>
        </w:rPr>
        <w:t>såfremt</w:t>
      </w:r>
      <w:proofErr w:type="gramEnd"/>
      <w:r w:rsidR="00B46670" w:rsidRPr="008D5BA4">
        <w:rPr>
          <w:sz w:val="22"/>
          <w:szCs w:val="22"/>
        </w:rPr>
        <w:t xml:space="preserve"> tid og sted for indløsning af udbyttekuponerne offentliggøres. Med hensyn til nytegning, fondsaktier samt konvertible obligationer henvises til foranstående bestemmelser. Efter særskilt aftale påtager </w:t>
      </w:r>
      <w:r>
        <w:rPr>
          <w:sz w:val="22"/>
          <w:szCs w:val="22"/>
        </w:rPr>
        <w:t>banken</w:t>
      </w:r>
      <w:r w:rsidR="00B46670" w:rsidRPr="008D5BA4">
        <w:rPr>
          <w:sz w:val="22"/>
          <w:szCs w:val="22"/>
        </w:rPr>
        <w:t xml:space="preserve"> </w:t>
      </w:r>
      <w:r w:rsidR="00884425">
        <w:rPr>
          <w:sz w:val="22"/>
          <w:szCs w:val="22"/>
        </w:rPr>
        <w:t>sig</w:t>
      </w:r>
      <w:r w:rsidR="00B46670" w:rsidRPr="008D5BA4">
        <w:rPr>
          <w:sz w:val="22"/>
          <w:szCs w:val="22"/>
        </w:rPr>
        <w:t xml:space="preserve"> at få værdipapirer, der ikke er registreret i </w:t>
      </w:r>
      <w:r w:rsidR="00504FCA" w:rsidRPr="008D5BA4">
        <w:rPr>
          <w:sz w:val="22"/>
          <w:szCs w:val="22"/>
        </w:rPr>
        <w:t xml:space="preserve">VP </w:t>
      </w:r>
      <w:proofErr w:type="spellStart"/>
      <w:r w:rsidR="00504FCA" w:rsidRPr="008D5BA4">
        <w:rPr>
          <w:sz w:val="22"/>
          <w:szCs w:val="22"/>
        </w:rPr>
        <w:t>Securities</w:t>
      </w:r>
      <w:proofErr w:type="spellEnd"/>
      <w:r w:rsidR="00B46670" w:rsidRPr="008D5BA4">
        <w:rPr>
          <w:sz w:val="22"/>
          <w:szCs w:val="22"/>
        </w:rPr>
        <w:t>, noteret på navn eller ihændehaver.</w:t>
      </w:r>
    </w:p>
    <w:p w14:paraId="3D6BC292" w14:textId="77777777" w:rsidR="00B46670" w:rsidRPr="008D5BA4" w:rsidRDefault="00B46670" w:rsidP="00677856">
      <w:pPr>
        <w:jc w:val="both"/>
        <w:rPr>
          <w:sz w:val="22"/>
          <w:szCs w:val="22"/>
        </w:rPr>
      </w:pPr>
    </w:p>
    <w:p w14:paraId="3D6BC293" w14:textId="3664B90F" w:rsidR="00B46670" w:rsidRPr="00290277" w:rsidRDefault="00B46670" w:rsidP="008F53E0">
      <w:pPr>
        <w:keepNext/>
        <w:keepLines/>
        <w:widowControl w:val="0"/>
        <w:autoSpaceDE w:val="0"/>
        <w:autoSpaceDN w:val="0"/>
        <w:adjustRightInd w:val="0"/>
        <w:spacing w:line="240" w:lineRule="atLeast"/>
        <w:ind w:right="-82"/>
        <w:jc w:val="both"/>
        <w:rPr>
          <w:b/>
          <w:bCs/>
          <w:color w:val="000000"/>
          <w:sz w:val="22"/>
          <w:szCs w:val="22"/>
        </w:rPr>
      </w:pPr>
      <w:r w:rsidRPr="00290277">
        <w:rPr>
          <w:b/>
          <w:bCs/>
          <w:color w:val="000000"/>
          <w:sz w:val="22"/>
          <w:szCs w:val="22"/>
        </w:rPr>
        <w:lastRenderedPageBreak/>
        <w:t xml:space="preserve">Registrering i </w:t>
      </w:r>
      <w:r w:rsidR="00504FCA" w:rsidRPr="00290277">
        <w:rPr>
          <w:b/>
          <w:bCs/>
          <w:color w:val="000000"/>
          <w:sz w:val="22"/>
          <w:szCs w:val="22"/>
        </w:rPr>
        <w:t xml:space="preserve">VP </w:t>
      </w:r>
      <w:proofErr w:type="spellStart"/>
      <w:r w:rsidR="00504FCA" w:rsidRPr="00290277">
        <w:rPr>
          <w:b/>
          <w:bCs/>
          <w:color w:val="000000"/>
          <w:sz w:val="22"/>
          <w:szCs w:val="22"/>
        </w:rPr>
        <w:t>Securities</w:t>
      </w:r>
      <w:proofErr w:type="spellEnd"/>
      <w:r w:rsidR="00504FCA" w:rsidRPr="00290277">
        <w:rPr>
          <w:b/>
          <w:bCs/>
          <w:color w:val="000000"/>
          <w:sz w:val="22"/>
          <w:szCs w:val="22"/>
        </w:rPr>
        <w:t xml:space="preserve"> </w:t>
      </w:r>
    </w:p>
    <w:p w14:paraId="3D6BC294" w14:textId="398B6620" w:rsidR="00B46670" w:rsidRPr="008D5BA4" w:rsidRDefault="00B46670" w:rsidP="008F53E0">
      <w:pPr>
        <w:keepNext/>
        <w:keepLines/>
        <w:widowControl w:val="0"/>
        <w:jc w:val="both"/>
        <w:rPr>
          <w:sz w:val="22"/>
          <w:szCs w:val="22"/>
        </w:rPr>
      </w:pPr>
      <w:r w:rsidRPr="008D5BA4">
        <w:rPr>
          <w:sz w:val="22"/>
          <w:szCs w:val="22"/>
        </w:rPr>
        <w:t xml:space="preserve">Når en udsteder af </w:t>
      </w:r>
      <w:proofErr w:type="spellStart"/>
      <w:r w:rsidRPr="008D5BA4">
        <w:rPr>
          <w:sz w:val="22"/>
          <w:szCs w:val="22"/>
        </w:rPr>
        <w:t>fondsaktiver</w:t>
      </w:r>
      <w:proofErr w:type="spellEnd"/>
      <w:r w:rsidRPr="008D5BA4">
        <w:rPr>
          <w:sz w:val="22"/>
          <w:szCs w:val="22"/>
        </w:rPr>
        <w:t xml:space="preserve">, der ikke noteres på </w:t>
      </w:r>
      <w:r w:rsidR="00146435" w:rsidRPr="008D5BA4">
        <w:rPr>
          <w:sz w:val="22"/>
          <w:szCs w:val="22"/>
        </w:rPr>
        <w:t>N</w:t>
      </w:r>
      <w:r w:rsidR="00E07C3D" w:rsidRPr="008D5BA4">
        <w:rPr>
          <w:sz w:val="22"/>
          <w:szCs w:val="22"/>
        </w:rPr>
        <w:t>asdaq</w:t>
      </w:r>
      <w:r w:rsidR="00146435" w:rsidRPr="008D5BA4">
        <w:rPr>
          <w:sz w:val="22"/>
          <w:szCs w:val="22"/>
        </w:rPr>
        <w:t xml:space="preserve"> Copenhagen</w:t>
      </w:r>
      <w:r w:rsidRPr="008D5BA4">
        <w:rPr>
          <w:sz w:val="22"/>
          <w:szCs w:val="22"/>
        </w:rPr>
        <w:t xml:space="preserve">, eller en udsteder af udenlandske </w:t>
      </w:r>
      <w:proofErr w:type="spellStart"/>
      <w:r w:rsidRPr="008D5BA4">
        <w:rPr>
          <w:sz w:val="22"/>
          <w:szCs w:val="22"/>
        </w:rPr>
        <w:t>fonds</w:t>
      </w:r>
      <w:r w:rsidR="00F56602" w:rsidRPr="008D5BA4">
        <w:rPr>
          <w:sz w:val="22"/>
          <w:szCs w:val="22"/>
        </w:rPr>
        <w:softHyphen/>
      </w:r>
      <w:r w:rsidRPr="008D5BA4">
        <w:rPr>
          <w:sz w:val="22"/>
          <w:szCs w:val="22"/>
        </w:rPr>
        <w:t>aktiver</w:t>
      </w:r>
      <w:proofErr w:type="spellEnd"/>
      <w:r w:rsidRPr="008D5BA4">
        <w:rPr>
          <w:sz w:val="22"/>
          <w:szCs w:val="22"/>
        </w:rPr>
        <w:t xml:space="preserve"> får tilladelse til registrering af disse i </w:t>
      </w:r>
      <w:r w:rsidR="00504FCA" w:rsidRPr="008D5BA4">
        <w:rPr>
          <w:sz w:val="22"/>
          <w:szCs w:val="22"/>
        </w:rPr>
        <w:t xml:space="preserve">VP </w:t>
      </w:r>
      <w:proofErr w:type="spellStart"/>
      <w:r w:rsidR="00504FCA" w:rsidRPr="008D5BA4">
        <w:rPr>
          <w:sz w:val="22"/>
          <w:szCs w:val="22"/>
        </w:rPr>
        <w:t>Securities</w:t>
      </w:r>
      <w:proofErr w:type="spellEnd"/>
      <w:r w:rsidRPr="008D5BA4">
        <w:rPr>
          <w:sz w:val="22"/>
          <w:szCs w:val="22"/>
        </w:rPr>
        <w:t xml:space="preserve">, sørger </w:t>
      </w:r>
      <w:r w:rsidR="002A688C">
        <w:rPr>
          <w:sz w:val="22"/>
          <w:szCs w:val="22"/>
        </w:rPr>
        <w:t>GrønlandsBANKEN</w:t>
      </w:r>
      <w:r w:rsidRPr="008D5BA4">
        <w:rPr>
          <w:sz w:val="22"/>
          <w:szCs w:val="22"/>
        </w:rPr>
        <w:t xml:space="preserve"> for registrering af de deponerede </w:t>
      </w:r>
      <w:proofErr w:type="spellStart"/>
      <w:r w:rsidRPr="008D5BA4">
        <w:rPr>
          <w:sz w:val="22"/>
          <w:szCs w:val="22"/>
        </w:rPr>
        <w:t>fondsaktiver</w:t>
      </w:r>
      <w:proofErr w:type="spellEnd"/>
      <w:r w:rsidR="00F56602" w:rsidRPr="008D5BA4">
        <w:rPr>
          <w:sz w:val="22"/>
          <w:szCs w:val="22"/>
        </w:rPr>
        <w:t xml:space="preserve"> uden forhåndsmeddelelse til </w:t>
      </w:r>
      <w:r w:rsidR="00884425">
        <w:rPr>
          <w:sz w:val="22"/>
          <w:szCs w:val="22"/>
        </w:rPr>
        <w:t>kunden</w:t>
      </w:r>
      <w:r w:rsidRPr="008D5BA4">
        <w:rPr>
          <w:sz w:val="22"/>
          <w:szCs w:val="22"/>
        </w:rPr>
        <w:t>, medmindre andet er udtrykkeligt aftalt.</w:t>
      </w:r>
    </w:p>
    <w:p w14:paraId="3D6BC295" w14:textId="77777777" w:rsidR="00B46670" w:rsidRPr="008D5BA4" w:rsidRDefault="00B46670" w:rsidP="00677856">
      <w:pPr>
        <w:jc w:val="both"/>
        <w:rPr>
          <w:sz w:val="22"/>
          <w:szCs w:val="22"/>
        </w:rPr>
      </w:pPr>
    </w:p>
    <w:p w14:paraId="3D6BC296" w14:textId="77777777" w:rsidR="00B46670" w:rsidRPr="008D5BA4" w:rsidRDefault="00B46670" w:rsidP="00677856">
      <w:pPr>
        <w:autoSpaceDE w:val="0"/>
        <w:autoSpaceDN w:val="0"/>
        <w:adjustRightInd w:val="0"/>
        <w:spacing w:line="240" w:lineRule="atLeast"/>
        <w:ind w:right="-82"/>
        <w:jc w:val="both"/>
        <w:rPr>
          <w:b/>
          <w:bCs/>
          <w:color w:val="000000"/>
          <w:sz w:val="22"/>
          <w:szCs w:val="22"/>
        </w:rPr>
      </w:pPr>
      <w:r w:rsidRPr="008D5BA4">
        <w:rPr>
          <w:b/>
          <w:bCs/>
          <w:color w:val="000000"/>
          <w:sz w:val="22"/>
          <w:szCs w:val="22"/>
        </w:rPr>
        <w:t>Interimsbeviser m.v.</w:t>
      </w:r>
    </w:p>
    <w:p w14:paraId="3D6BC297" w14:textId="34EA6608" w:rsidR="00B46670" w:rsidRPr="008D5BA4" w:rsidRDefault="002A688C" w:rsidP="00677856">
      <w:pPr>
        <w:jc w:val="both"/>
        <w:rPr>
          <w:sz w:val="22"/>
          <w:szCs w:val="22"/>
        </w:rPr>
      </w:pPr>
      <w:r>
        <w:rPr>
          <w:sz w:val="22"/>
          <w:szCs w:val="22"/>
        </w:rPr>
        <w:t>GrønlandsBANKEN</w:t>
      </w:r>
      <w:r w:rsidR="00B46670" w:rsidRPr="008D5BA4">
        <w:rPr>
          <w:sz w:val="22"/>
          <w:szCs w:val="22"/>
        </w:rPr>
        <w:t xml:space="preserve"> ombytter interimsbeviser m.v. med aktier eller obligationer og taloner med nye kuponark.</w:t>
      </w:r>
    </w:p>
    <w:p w14:paraId="3D6BC298" w14:textId="77777777" w:rsidR="00B46670" w:rsidRPr="008D5BA4" w:rsidRDefault="00B46670" w:rsidP="00677856">
      <w:pPr>
        <w:autoSpaceDE w:val="0"/>
        <w:autoSpaceDN w:val="0"/>
        <w:adjustRightInd w:val="0"/>
        <w:spacing w:line="240" w:lineRule="atLeast"/>
        <w:ind w:right="-82"/>
        <w:jc w:val="both"/>
        <w:rPr>
          <w:b/>
          <w:bCs/>
          <w:color w:val="000000"/>
          <w:sz w:val="22"/>
          <w:szCs w:val="22"/>
        </w:rPr>
      </w:pPr>
    </w:p>
    <w:p w14:paraId="3D6BC299" w14:textId="77777777" w:rsidR="00B46670" w:rsidRPr="008D5BA4" w:rsidRDefault="00B46670" w:rsidP="00677856">
      <w:pPr>
        <w:autoSpaceDE w:val="0"/>
        <w:autoSpaceDN w:val="0"/>
        <w:adjustRightInd w:val="0"/>
        <w:spacing w:line="240" w:lineRule="atLeast"/>
        <w:ind w:right="-82"/>
        <w:jc w:val="both"/>
        <w:rPr>
          <w:b/>
          <w:bCs/>
          <w:color w:val="000000"/>
          <w:sz w:val="22"/>
          <w:szCs w:val="22"/>
        </w:rPr>
      </w:pPr>
      <w:r w:rsidRPr="008D5BA4">
        <w:rPr>
          <w:b/>
          <w:bCs/>
          <w:color w:val="000000"/>
          <w:sz w:val="22"/>
          <w:szCs w:val="22"/>
        </w:rPr>
        <w:t>Pantebreve m.v.</w:t>
      </w:r>
    </w:p>
    <w:p w14:paraId="3D6BC29A" w14:textId="5CB6FF4E" w:rsidR="00B46670" w:rsidRPr="008D5BA4" w:rsidRDefault="002A688C" w:rsidP="00677856">
      <w:pPr>
        <w:autoSpaceDE w:val="0"/>
        <w:autoSpaceDN w:val="0"/>
        <w:adjustRightInd w:val="0"/>
        <w:spacing w:line="240" w:lineRule="atLeast"/>
        <w:ind w:right="-82"/>
        <w:jc w:val="both"/>
        <w:rPr>
          <w:color w:val="000000"/>
          <w:sz w:val="22"/>
          <w:szCs w:val="22"/>
        </w:rPr>
      </w:pPr>
      <w:r>
        <w:rPr>
          <w:color w:val="000000"/>
          <w:sz w:val="22"/>
          <w:szCs w:val="22"/>
        </w:rPr>
        <w:t>GrønlandsBANKEN</w:t>
      </w:r>
      <w:r w:rsidR="00B46670" w:rsidRPr="008D5BA4">
        <w:rPr>
          <w:color w:val="000000"/>
          <w:sz w:val="22"/>
          <w:szCs w:val="22"/>
        </w:rPr>
        <w:t xml:space="preserve"> modtager pantebreve m.v. til opbevaring i depot, </w:t>
      </w:r>
      <w:proofErr w:type="gramStart"/>
      <w:r w:rsidR="00B46670" w:rsidRPr="008D5BA4">
        <w:rPr>
          <w:color w:val="000000"/>
          <w:sz w:val="22"/>
          <w:szCs w:val="22"/>
        </w:rPr>
        <w:t>såfremt</w:t>
      </w:r>
      <w:proofErr w:type="gramEnd"/>
      <w:r w:rsidR="00B46670" w:rsidRPr="008D5BA4">
        <w:rPr>
          <w:color w:val="000000"/>
          <w:sz w:val="22"/>
          <w:szCs w:val="22"/>
        </w:rPr>
        <w:t xml:space="preserve"> </w:t>
      </w:r>
      <w:r w:rsidR="00611B4D" w:rsidRPr="008D5BA4">
        <w:rPr>
          <w:color w:val="000000"/>
          <w:sz w:val="22"/>
          <w:szCs w:val="22"/>
        </w:rPr>
        <w:t>kunden</w:t>
      </w:r>
      <w:r w:rsidR="00B46670" w:rsidRPr="008D5BA4">
        <w:rPr>
          <w:color w:val="000000"/>
          <w:sz w:val="22"/>
          <w:szCs w:val="22"/>
        </w:rPr>
        <w:t xml:space="preserve"> oplyser debitors navn, adresse, CPR-nr. eller cvr-nr. samt pantebrevets aktuelle restgæld.</w:t>
      </w:r>
    </w:p>
    <w:p w14:paraId="3D6BC29B"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9C" w14:textId="7E6CA378" w:rsidR="00B46670" w:rsidRPr="008D5BA4" w:rsidRDefault="00B46670" w:rsidP="00677856">
      <w:pPr>
        <w:ind w:right="-82"/>
        <w:jc w:val="both"/>
        <w:rPr>
          <w:color w:val="000000"/>
          <w:sz w:val="22"/>
          <w:szCs w:val="22"/>
        </w:rPr>
      </w:pPr>
      <w:r w:rsidRPr="008D5BA4">
        <w:rPr>
          <w:color w:val="000000"/>
          <w:sz w:val="22"/>
          <w:szCs w:val="22"/>
        </w:rPr>
        <w:t xml:space="preserve">For pantebreve, gældsbreve og lignende påtager </w:t>
      </w:r>
      <w:r w:rsidR="002A688C">
        <w:rPr>
          <w:color w:val="000000"/>
          <w:sz w:val="22"/>
          <w:szCs w:val="22"/>
        </w:rPr>
        <w:t>GrønlandsBANKEN</w:t>
      </w:r>
      <w:r w:rsidRPr="008D5BA4">
        <w:rPr>
          <w:color w:val="000000"/>
          <w:sz w:val="22"/>
          <w:szCs w:val="22"/>
        </w:rPr>
        <w:t xml:space="preserve"> </w:t>
      </w:r>
      <w:r w:rsidR="00884425">
        <w:rPr>
          <w:color w:val="000000"/>
          <w:sz w:val="22"/>
          <w:szCs w:val="22"/>
        </w:rPr>
        <w:t>sig</w:t>
      </w:r>
      <w:r w:rsidRPr="008D5BA4">
        <w:rPr>
          <w:color w:val="000000"/>
          <w:sz w:val="22"/>
          <w:szCs w:val="22"/>
        </w:rPr>
        <w:t>, medmindre andet er aftalt:</w:t>
      </w:r>
    </w:p>
    <w:p w14:paraId="3D6BC29D" w14:textId="77777777" w:rsidR="00B46670" w:rsidRPr="008D5BA4" w:rsidRDefault="00B46670" w:rsidP="00677856">
      <w:pPr>
        <w:ind w:right="-82"/>
        <w:jc w:val="both"/>
        <w:rPr>
          <w:color w:val="000000"/>
          <w:sz w:val="22"/>
          <w:szCs w:val="22"/>
        </w:rPr>
      </w:pPr>
    </w:p>
    <w:p w14:paraId="3D6BC29E" w14:textId="1686455C" w:rsidR="00B46670" w:rsidRPr="008D5BA4" w:rsidRDefault="00B46670" w:rsidP="00677856">
      <w:pPr>
        <w:pStyle w:val="BrdtekstBullets"/>
        <w:tabs>
          <w:tab w:val="clear" w:pos="360"/>
          <w:tab w:val="left" w:pos="1260"/>
          <w:tab w:val="num" w:pos="1620"/>
        </w:tabs>
        <w:ind w:left="0" w:right="-82" w:firstLine="720"/>
        <w:jc w:val="both"/>
        <w:rPr>
          <w:sz w:val="22"/>
          <w:szCs w:val="22"/>
        </w:rPr>
      </w:pPr>
      <w:r w:rsidRPr="008D5BA4">
        <w:rPr>
          <w:sz w:val="22"/>
          <w:szCs w:val="22"/>
        </w:rPr>
        <w:t xml:space="preserve">at underrette debitor om deponeringen, </w:t>
      </w:r>
      <w:proofErr w:type="gramStart"/>
      <w:r w:rsidRPr="008D5BA4">
        <w:rPr>
          <w:sz w:val="22"/>
          <w:szCs w:val="22"/>
        </w:rPr>
        <w:t>såfremt</w:t>
      </w:r>
      <w:proofErr w:type="gramEnd"/>
      <w:r w:rsidRPr="008D5BA4">
        <w:rPr>
          <w:sz w:val="22"/>
          <w:szCs w:val="22"/>
        </w:rPr>
        <w:t xml:space="preserve"> debitor har en adresse </w:t>
      </w:r>
      <w:r w:rsidR="0049558B">
        <w:rPr>
          <w:sz w:val="22"/>
          <w:szCs w:val="22"/>
        </w:rPr>
        <w:t xml:space="preserve">i Danmark </w:t>
      </w:r>
    </w:p>
    <w:p w14:paraId="3D6BC29F" w14:textId="0E34C4A5" w:rsidR="00B46670" w:rsidRPr="008D5BA4" w:rsidRDefault="00B46670" w:rsidP="00677856">
      <w:pPr>
        <w:pStyle w:val="BrdtekstBullets"/>
        <w:tabs>
          <w:tab w:val="clear" w:pos="360"/>
          <w:tab w:val="num" w:pos="1260"/>
          <w:tab w:val="num" w:pos="1620"/>
        </w:tabs>
        <w:ind w:left="1260" w:hanging="540"/>
        <w:rPr>
          <w:sz w:val="22"/>
          <w:szCs w:val="22"/>
        </w:rPr>
      </w:pPr>
      <w:r w:rsidRPr="008D5BA4">
        <w:rPr>
          <w:sz w:val="22"/>
          <w:szCs w:val="22"/>
        </w:rPr>
        <w:t xml:space="preserve">at modtage fastsatte ydelser fra debitor til indsættelse på </w:t>
      </w:r>
      <w:r w:rsidR="00611B4D" w:rsidRPr="008D5BA4">
        <w:rPr>
          <w:sz w:val="22"/>
          <w:szCs w:val="22"/>
        </w:rPr>
        <w:t>kundens</w:t>
      </w:r>
      <w:r w:rsidRPr="008D5BA4">
        <w:rPr>
          <w:sz w:val="22"/>
          <w:szCs w:val="22"/>
        </w:rPr>
        <w:t xml:space="preserve"> konto. </w:t>
      </w:r>
      <w:r w:rsidR="002A688C">
        <w:rPr>
          <w:sz w:val="22"/>
          <w:szCs w:val="22"/>
        </w:rPr>
        <w:t>GrønlandsBANKEN</w:t>
      </w:r>
      <w:r w:rsidRPr="008D5BA4">
        <w:rPr>
          <w:sz w:val="22"/>
          <w:szCs w:val="22"/>
        </w:rPr>
        <w:t xml:space="preserve"> er på </w:t>
      </w:r>
      <w:r w:rsidR="00611B4D" w:rsidRPr="008D5BA4">
        <w:rPr>
          <w:sz w:val="22"/>
          <w:szCs w:val="22"/>
        </w:rPr>
        <w:t>kundens</w:t>
      </w:r>
      <w:r w:rsidRPr="008D5BA4">
        <w:rPr>
          <w:sz w:val="22"/>
          <w:szCs w:val="22"/>
        </w:rPr>
        <w:t xml:space="preserve"> vegne til</w:t>
      </w:r>
      <w:r w:rsidR="006731CD" w:rsidRPr="008D5BA4">
        <w:rPr>
          <w:sz w:val="22"/>
          <w:szCs w:val="22"/>
        </w:rPr>
        <w:softHyphen/>
      </w:r>
      <w:r w:rsidRPr="008D5BA4">
        <w:rPr>
          <w:sz w:val="22"/>
          <w:szCs w:val="22"/>
        </w:rPr>
        <w:t xml:space="preserve">meldt </w:t>
      </w:r>
      <w:r w:rsidR="004C1120">
        <w:rPr>
          <w:sz w:val="22"/>
          <w:szCs w:val="22"/>
        </w:rPr>
        <w:t xml:space="preserve">produktet </w:t>
      </w:r>
      <w:r w:rsidRPr="008D5BA4">
        <w:rPr>
          <w:sz w:val="22"/>
          <w:szCs w:val="22"/>
        </w:rPr>
        <w:t>"</w:t>
      </w:r>
      <w:r w:rsidR="0049558B">
        <w:rPr>
          <w:sz w:val="22"/>
          <w:szCs w:val="22"/>
        </w:rPr>
        <w:t>Betaling</w:t>
      </w:r>
      <w:r w:rsidR="00E02CA0">
        <w:rPr>
          <w:sz w:val="22"/>
          <w:szCs w:val="22"/>
        </w:rPr>
        <w:t>s</w:t>
      </w:r>
      <w:r w:rsidR="0049558B">
        <w:rPr>
          <w:sz w:val="22"/>
          <w:szCs w:val="22"/>
        </w:rPr>
        <w:t xml:space="preserve">service” </w:t>
      </w:r>
      <w:r w:rsidRPr="008D5BA4">
        <w:rPr>
          <w:sz w:val="22"/>
          <w:szCs w:val="22"/>
        </w:rPr>
        <w:t>som kreditor, hvorfor betalinger af pantebrevsydelser m.v.</w:t>
      </w:r>
      <w:r w:rsidR="005B28B3" w:rsidRPr="008D5BA4">
        <w:rPr>
          <w:sz w:val="22"/>
          <w:szCs w:val="22"/>
        </w:rPr>
        <w:t>,</w:t>
      </w:r>
      <w:r w:rsidRPr="008D5BA4">
        <w:rPr>
          <w:sz w:val="22"/>
          <w:szCs w:val="22"/>
        </w:rPr>
        <w:t xml:space="preserve"> som betales gennem dette automatiske betalingssystem, er undergivet de for systemet til enhver tid gældende reg</w:t>
      </w:r>
      <w:r w:rsidR="005B28B3" w:rsidRPr="008D5BA4">
        <w:rPr>
          <w:sz w:val="22"/>
          <w:szCs w:val="22"/>
        </w:rPr>
        <w:softHyphen/>
      </w:r>
      <w:r w:rsidRPr="008D5BA4">
        <w:rPr>
          <w:sz w:val="22"/>
          <w:szCs w:val="22"/>
        </w:rPr>
        <w:t xml:space="preserve">ler. Reglerne udleveres til </w:t>
      </w:r>
      <w:r w:rsidR="00884425">
        <w:rPr>
          <w:sz w:val="22"/>
          <w:szCs w:val="22"/>
        </w:rPr>
        <w:t>kunden</w:t>
      </w:r>
      <w:r w:rsidRPr="008D5BA4">
        <w:rPr>
          <w:sz w:val="22"/>
          <w:szCs w:val="22"/>
        </w:rPr>
        <w:t xml:space="preserve"> på forlangende</w:t>
      </w:r>
    </w:p>
    <w:p w14:paraId="3D6BC2A0" w14:textId="60E9A49A" w:rsidR="00B46670" w:rsidRPr="008D5BA4" w:rsidRDefault="00B46670" w:rsidP="00677856">
      <w:pPr>
        <w:pStyle w:val="BrdtekstBullets"/>
        <w:tabs>
          <w:tab w:val="clear" w:pos="360"/>
          <w:tab w:val="num" w:pos="1260"/>
        </w:tabs>
        <w:ind w:left="1260" w:right="-82" w:hanging="540"/>
        <w:jc w:val="both"/>
        <w:rPr>
          <w:sz w:val="22"/>
          <w:szCs w:val="22"/>
        </w:rPr>
      </w:pPr>
      <w:r w:rsidRPr="008D5BA4">
        <w:rPr>
          <w:sz w:val="22"/>
          <w:szCs w:val="22"/>
        </w:rPr>
        <w:t xml:space="preserve">at underrette </w:t>
      </w:r>
      <w:r w:rsidR="00884425">
        <w:rPr>
          <w:sz w:val="22"/>
          <w:szCs w:val="22"/>
        </w:rPr>
        <w:t>kunden</w:t>
      </w:r>
      <w:r w:rsidRPr="008D5BA4">
        <w:rPr>
          <w:sz w:val="22"/>
          <w:szCs w:val="22"/>
        </w:rPr>
        <w:t>, når ydelser er betalt</w:t>
      </w:r>
    </w:p>
    <w:p w14:paraId="3D6BC2A1" w14:textId="2952C540" w:rsidR="00B46670" w:rsidRPr="008D5BA4" w:rsidRDefault="00B46670" w:rsidP="00195359">
      <w:pPr>
        <w:pStyle w:val="BrdtekstBullets"/>
        <w:tabs>
          <w:tab w:val="clear" w:pos="360"/>
          <w:tab w:val="num" w:pos="1260"/>
        </w:tabs>
        <w:ind w:left="1260" w:right="-82" w:hanging="540"/>
        <w:jc w:val="both"/>
        <w:rPr>
          <w:sz w:val="22"/>
          <w:szCs w:val="22"/>
        </w:rPr>
      </w:pPr>
      <w:r w:rsidRPr="008D5BA4">
        <w:rPr>
          <w:sz w:val="22"/>
          <w:szCs w:val="22"/>
        </w:rPr>
        <w:t xml:space="preserve">at modtage eventuelle ejerskifteafdrag og lignende samt underrette </w:t>
      </w:r>
      <w:r w:rsidR="00884425">
        <w:rPr>
          <w:sz w:val="22"/>
          <w:szCs w:val="22"/>
        </w:rPr>
        <w:t>kunden</w:t>
      </w:r>
      <w:r w:rsidRPr="008D5BA4">
        <w:rPr>
          <w:sz w:val="22"/>
          <w:szCs w:val="22"/>
        </w:rPr>
        <w:t xml:space="preserve"> herom. Sådanne beløb modtages med forbehold af ejers godkendelse og uden ansvar for </w:t>
      </w:r>
      <w:r w:rsidR="002A688C">
        <w:rPr>
          <w:sz w:val="22"/>
          <w:szCs w:val="22"/>
        </w:rPr>
        <w:t>banken</w:t>
      </w:r>
    </w:p>
    <w:p w14:paraId="3D6BC2A2" w14:textId="70D36E7D" w:rsidR="00B46670" w:rsidRPr="008D5BA4" w:rsidRDefault="00B46670" w:rsidP="00677856">
      <w:pPr>
        <w:pStyle w:val="BrdtekstBullets"/>
        <w:numPr>
          <w:ilvl w:val="0"/>
          <w:numId w:val="2"/>
        </w:numPr>
        <w:tabs>
          <w:tab w:val="clear" w:pos="1080"/>
          <w:tab w:val="num" w:pos="1260"/>
        </w:tabs>
        <w:ind w:left="1260" w:right="-82" w:hanging="540"/>
        <w:jc w:val="both"/>
        <w:rPr>
          <w:sz w:val="22"/>
          <w:szCs w:val="22"/>
        </w:rPr>
      </w:pPr>
      <w:r w:rsidRPr="008D5BA4">
        <w:rPr>
          <w:sz w:val="22"/>
          <w:szCs w:val="22"/>
        </w:rPr>
        <w:t xml:space="preserve">at sende påkravsmeddelelse </w:t>
      </w:r>
      <w:r w:rsidR="00D6634C">
        <w:rPr>
          <w:sz w:val="22"/>
          <w:szCs w:val="22"/>
        </w:rPr>
        <w:t>ifølge t</w:t>
      </w:r>
      <w:r w:rsidRPr="008D5BA4">
        <w:rPr>
          <w:sz w:val="22"/>
          <w:szCs w:val="22"/>
        </w:rPr>
        <w:t xml:space="preserve">inglysningsloven, </w:t>
      </w:r>
      <w:proofErr w:type="gramStart"/>
      <w:r w:rsidRPr="008D5BA4">
        <w:rPr>
          <w:sz w:val="22"/>
          <w:szCs w:val="22"/>
        </w:rPr>
        <w:t>såfremt</w:t>
      </w:r>
      <w:proofErr w:type="gramEnd"/>
      <w:r w:rsidRPr="008D5BA4">
        <w:rPr>
          <w:sz w:val="22"/>
          <w:szCs w:val="22"/>
        </w:rPr>
        <w:t xml:space="preserve"> </w:t>
      </w:r>
      <w:r w:rsidR="00A23D23">
        <w:rPr>
          <w:sz w:val="22"/>
          <w:szCs w:val="22"/>
        </w:rPr>
        <w:t xml:space="preserve">kunden </w:t>
      </w:r>
      <w:r w:rsidRPr="008D5BA4">
        <w:rPr>
          <w:sz w:val="22"/>
          <w:szCs w:val="22"/>
        </w:rPr>
        <w:t>har adres</w:t>
      </w:r>
      <w:r w:rsidR="00E10431" w:rsidRPr="008D5BA4">
        <w:rPr>
          <w:sz w:val="22"/>
          <w:szCs w:val="22"/>
        </w:rPr>
        <w:softHyphen/>
      </w:r>
      <w:r w:rsidRPr="008D5BA4">
        <w:rPr>
          <w:sz w:val="22"/>
          <w:szCs w:val="22"/>
        </w:rPr>
        <w:t xml:space="preserve">se </w:t>
      </w:r>
      <w:r w:rsidR="00A23D23">
        <w:rPr>
          <w:sz w:val="22"/>
          <w:szCs w:val="22"/>
        </w:rPr>
        <w:t xml:space="preserve">i Danmark. </w:t>
      </w:r>
    </w:p>
    <w:p w14:paraId="3D6BC2A3"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A4" w14:textId="71A724A3" w:rsidR="00B46670" w:rsidRPr="008D5BA4" w:rsidRDefault="00B46670" w:rsidP="00677856">
      <w:pPr>
        <w:ind w:right="-82"/>
        <w:jc w:val="both"/>
        <w:rPr>
          <w:color w:val="000000"/>
          <w:sz w:val="22"/>
          <w:szCs w:val="22"/>
        </w:rPr>
      </w:pPr>
      <w:r w:rsidRPr="008D5BA4">
        <w:rPr>
          <w:color w:val="000000"/>
          <w:sz w:val="22"/>
          <w:szCs w:val="22"/>
        </w:rPr>
        <w:t xml:space="preserve">Samtlige beløb modtages med forbehold af </w:t>
      </w:r>
      <w:r w:rsidR="00611B4D" w:rsidRPr="008D5BA4">
        <w:rPr>
          <w:color w:val="000000"/>
          <w:sz w:val="22"/>
          <w:szCs w:val="22"/>
        </w:rPr>
        <w:t>kundens</w:t>
      </w:r>
      <w:r w:rsidRPr="008D5BA4">
        <w:rPr>
          <w:color w:val="000000"/>
          <w:sz w:val="22"/>
          <w:szCs w:val="22"/>
        </w:rPr>
        <w:t xml:space="preserve"> godkendelse og uden ansvar for </w:t>
      </w:r>
      <w:r w:rsidR="002A688C">
        <w:rPr>
          <w:color w:val="000000"/>
          <w:sz w:val="22"/>
          <w:szCs w:val="22"/>
        </w:rPr>
        <w:t>GrønlandsBANKEN</w:t>
      </w:r>
      <w:r w:rsidRPr="008D5BA4">
        <w:rPr>
          <w:color w:val="000000"/>
          <w:sz w:val="22"/>
          <w:szCs w:val="22"/>
        </w:rPr>
        <w:t>.</w:t>
      </w:r>
    </w:p>
    <w:p w14:paraId="3D6BC2A5" w14:textId="77777777" w:rsidR="00B46670" w:rsidRPr="008D5BA4" w:rsidRDefault="00B46670" w:rsidP="00677856">
      <w:pPr>
        <w:ind w:right="-82"/>
        <w:jc w:val="both"/>
        <w:rPr>
          <w:color w:val="000000"/>
          <w:sz w:val="22"/>
          <w:szCs w:val="22"/>
        </w:rPr>
      </w:pPr>
    </w:p>
    <w:p w14:paraId="3D6BC2A6" w14:textId="77777777" w:rsidR="00B46670" w:rsidRPr="008D5BA4" w:rsidRDefault="00B46670" w:rsidP="00677856">
      <w:pPr>
        <w:ind w:right="-82"/>
        <w:jc w:val="both"/>
        <w:rPr>
          <w:color w:val="000000"/>
          <w:sz w:val="22"/>
          <w:szCs w:val="22"/>
        </w:rPr>
      </w:pPr>
      <w:r w:rsidRPr="008D5BA4">
        <w:rPr>
          <w:color w:val="000000"/>
          <w:sz w:val="22"/>
          <w:szCs w:val="22"/>
        </w:rPr>
        <w:t>Kun efter særlig aftale kan der træffes foranstaltninger, som er nødvendige for at holde forsikringsgaranti eller anden pantebrevskaution i kraft samt foretage rettidig anmeldelse om misligholdelse af garanterede pante</w:t>
      </w:r>
      <w:r w:rsidR="00C33E28" w:rsidRPr="008D5BA4">
        <w:rPr>
          <w:color w:val="000000"/>
          <w:sz w:val="22"/>
          <w:szCs w:val="22"/>
        </w:rPr>
        <w:softHyphen/>
      </w:r>
      <w:r w:rsidRPr="008D5BA4">
        <w:rPr>
          <w:color w:val="000000"/>
          <w:sz w:val="22"/>
          <w:szCs w:val="22"/>
        </w:rPr>
        <w:t>breve over for garanti</w:t>
      </w:r>
      <w:r w:rsidRPr="008D5BA4">
        <w:rPr>
          <w:color w:val="000000"/>
          <w:sz w:val="22"/>
          <w:szCs w:val="22"/>
        </w:rPr>
        <w:softHyphen/>
        <w:t>stiller.</w:t>
      </w:r>
    </w:p>
    <w:p w14:paraId="3D6BC2A7" w14:textId="77777777" w:rsidR="00B46670" w:rsidRPr="008D5BA4" w:rsidRDefault="00B46670" w:rsidP="00677856">
      <w:pPr>
        <w:ind w:right="-82"/>
        <w:jc w:val="both"/>
        <w:rPr>
          <w:color w:val="000000"/>
          <w:sz w:val="22"/>
          <w:szCs w:val="22"/>
        </w:rPr>
      </w:pPr>
    </w:p>
    <w:p w14:paraId="3D6BC2A8" w14:textId="25D5C3F5" w:rsidR="00B46670" w:rsidRPr="008D5BA4" w:rsidRDefault="002A688C" w:rsidP="00677856">
      <w:pPr>
        <w:ind w:right="-82"/>
        <w:jc w:val="both"/>
        <w:rPr>
          <w:color w:val="000000"/>
          <w:sz w:val="22"/>
          <w:szCs w:val="22"/>
        </w:rPr>
      </w:pPr>
      <w:r>
        <w:rPr>
          <w:color w:val="000000"/>
          <w:sz w:val="22"/>
          <w:szCs w:val="22"/>
        </w:rPr>
        <w:t>GrønlandsBANKEN</w:t>
      </w:r>
      <w:r w:rsidR="00B46670" w:rsidRPr="008D5BA4">
        <w:rPr>
          <w:color w:val="000000"/>
          <w:sz w:val="22"/>
          <w:szCs w:val="22"/>
        </w:rPr>
        <w:t xml:space="preserve"> forbeholder </w:t>
      </w:r>
      <w:r w:rsidR="00884425">
        <w:rPr>
          <w:color w:val="000000"/>
          <w:sz w:val="22"/>
          <w:szCs w:val="22"/>
        </w:rPr>
        <w:t>sig</w:t>
      </w:r>
      <w:r w:rsidR="00B46670" w:rsidRPr="008D5BA4">
        <w:rPr>
          <w:color w:val="000000"/>
          <w:sz w:val="22"/>
          <w:szCs w:val="22"/>
        </w:rPr>
        <w:t xml:space="preserve"> et antal dage efter terminens udløb, før det med sikkerhed kan konstateres, om en terminsydelse er ind</w:t>
      </w:r>
      <w:r w:rsidR="00B46670" w:rsidRPr="008D5BA4">
        <w:rPr>
          <w:color w:val="000000"/>
          <w:sz w:val="22"/>
          <w:szCs w:val="22"/>
        </w:rPr>
        <w:softHyphen/>
        <w:t>betalt.</w:t>
      </w:r>
    </w:p>
    <w:p w14:paraId="3D6BC2A9"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AA" w14:textId="02D730B3" w:rsidR="00B46670" w:rsidRPr="005456C9" w:rsidRDefault="00893E2C" w:rsidP="003A7C41">
      <w:pPr>
        <w:keepNext/>
        <w:keepLines/>
        <w:widowControl w:val="0"/>
        <w:autoSpaceDE w:val="0"/>
        <w:autoSpaceDN w:val="0"/>
        <w:adjustRightInd w:val="0"/>
        <w:spacing w:line="240" w:lineRule="atLeast"/>
        <w:ind w:right="-79"/>
        <w:jc w:val="both"/>
        <w:rPr>
          <w:b/>
          <w:bCs/>
          <w:color w:val="000000"/>
          <w:sz w:val="22"/>
          <w:szCs w:val="22"/>
          <w:u w:val="single"/>
        </w:rPr>
      </w:pPr>
      <w:r w:rsidRPr="005456C9">
        <w:rPr>
          <w:b/>
          <w:bCs/>
          <w:color w:val="000000"/>
          <w:sz w:val="22"/>
          <w:szCs w:val="22"/>
          <w:u w:val="single"/>
        </w:rPr>
        <w:t>U</w:t>
      </w:r>
      <w:r w:rsidR="00B46670" w:rsidRPr="005456C9">
        <w:rPr>
          <w:b/>
          <w:bCs/>
          <w:color w:val="000000"/>
          <w:sz w:val="22"/>
          <w:szCs w:val="22"/>
          <w:u w:val="single"/>
        </w:rPr>
        <w:t>denlandske værdipapirer</w:t>
      </w:r>
    </w:p>
    <w:p w14:paraId="3D6BC2AB" w14:textId="77777777" w:rsidR="00B46670" w:rsidRPr="008D5BA4" w:rsidRDefault="00B46670" w:rsidP="003A7C41">
      <w:pPr>
        <w:keepNext/>
        <w:keepLines/>
        <w:widowControl w:val="0"/>
        <w:autoSpaceDE w:val="0"/>
        <w:autoSpaceDN w:val="0"/>
        <w:adjustRightInd w:val="0"/>
        <w:spacing w:line="240" w:lineRule="atLeast"/>
        <w:ind w:right="-79"/>
        <w:jc w:val="both"/>
        <w:rPr>
          <w:b/>
          <w:bCs/>
          <w:color w:val="000000"/>
          <w:sz w:val="22"/>
          <w:szCs w:val="22"/>
          <w:u w:val="single"/>
        </w:rPr>
      </w:pPr>
    </w:p>
    <w:p w14:paraId="3D6BC2AC" w14:textId="77777777" w:rsidR="00B46670" w:rsidRPr="008D5BA4" w:rsidRDefault="00B46670" w:rsidP="003A7C41">
      <w:pPr>
        <w:keepNext/>
        <w:keepLines/>
        <w:widowControl w:val="0"/>
        <w:autoSpaceDE w:val="0"/>
        <w:autoSpaceDN w:val="0"/>
        <w:adjustRightInd w:val="0"/>
        <w:spacing w:line="240" w:lineRule="atLeast"/>
        <w:ind w:right="-79"/>
        <w:jc w:val="both"/>
        <w:rPr>
          <w:b/>
          <w:bCs/>
          <w:color w:val="000000"/>
          <w:sz w:val="22"/>
          <w:szCs w:val="22"/>
        </w:rPr>
      </w:pPr>
      <w:r w:rsidRPr="008D5BA4">
        <w:rPr>
          <w:b/>
          <w:bCs/>
          <w:color w:val="000000"/>
          <w:sz w:val="22"/>
          <w:szCs w:val="22"/>
        </w:rPr>
        <w:t>Opbevaring af udenlandske værdipapirer</w:t>
      </w:r>
    </w:p>
    <w:p w14:paraId="3D6BC2AD" w14:textId="5FE59C56" w:rsidR="00B46670" w:rsidRPr="008D5BA4" w:rsidRDefault="00B46670" w:rsidP="003A7C41">
      <w:pPr>
        <w:keepNext/>
        <w:keepLines/>
        <w:widowControl w:val="0"/>
        <w:ind w:right="-79"/>
        <w:jc w:val="both"/>
        <w:rPr>
          <w:color w:val="000000"/>
          <w:sz w:val="22"/>
          <w:szCs w:val="22"/>
        </w:rPr>
      </w:pPr>
      <w:r w:rsidRPr="008D5BA4">
        <w:rPr>
          <w:color w:val="000000"/>
          <w:sz w:val="22"/>
          <w:szCs w:val="22"/>
        </w:rPr>
        <w:t>Udenlandske værdipapirer - herunder danske papirer noteret på udenlandske børser eller registreret via uden</w:t>
      </w:r>
      <w:r w:rsidR="001B442D" w:rsidRPr="008D5BA4">
        <w:rPr>
          <w:color w:val="000000"/>
          <w:sz w:val="22"/>
          <w:szCs w:val="22"/>
        </w:rPr>
        <w:softHyphen/>
      </w:r>
      <w:r w:rsidRPr="008D5BA4">
        <w:rPr>
          <w:color w:val="000000"/>
          <w:sz w:val="22"/>
          <w:szCs w:val="22"/>
        </w:rPr>
        <w:t xml:space="preserve">landske depotcentraler - opbevares hos en af </w:t>
      </w:r>
      <w:proofErr w:type="spellStart"/>
      <w:r w:rsidR="002A688C">
        <w:rPr>
          <w:color w:val="000000"/>
          <w:sz w:val="22"/>
          <w:szCs w:val="22"/>
        </w:rPr>
        <w:t>GrønlandsBANKEN</w:t>
      </w:r>
      <w:r w:rsidR="00884425">
        <w:rPr>
          <w:color w:val="000000"/>
          <w:sz w:val="22"/>
          <w:szCs w:val="22"/>
        </w:rPr>
        <w:t>s</w:t>
      </w:r>
      <w:proofErr w:type="spellEnd"/>
      <w:r w:rsidRPr="008D5BA4">
        <w:rPr>
          <w:color w:val="000000"/>
          <w:sz w:val="22"/>
          <w:szCs w:val="22"/>
        </w:rPr>
        <w:t xml:space="preserve"> forretningsforbindelser, hvis intet andet er aftalt. </w:t>
      </w:r>
      <w:r w:rsidR="00611B4D" w:rsidRPr="008D5BA4">
        <w:rPr>
          <w:color w:val="000000"/>
          <w:sz w:val="22"/>
          <w:szCs w:val="22"/>
        </w:rPr>
        <w:t>Kunden</w:t>
      </w:r>
      <w:r w:rsidRPr="008D5BA4">
        <w:rPr>
          <w:color w:val="000000"/>
          <w:sz w:val="22"/>
          <w:szCs w:val="22"/>
        </w:rPr>
        <w:t xml:space="preserve"> er i samme omfang som </w:t>
      </w:r>
      <w:r w:rsidR="002A688C">
        <w:rPr>
          <w:color w:val="000000"/>
          <w:sz w:val="22"/>
          <w:szCs w:val="22"/>
        </w:rPr>
        <w:t>banken</w:t>
      </w:r>
      <w:r w:rsidRPr="008D5BA4">
        <w:rPr>
          <w:color w:val="000000"/>
          <w:sz w:val="22"/>
          <w:szCs w:val="22"/>
        </w:rPr>
        <w:t xml:space="preserve"> selv underkastet de retsregler og sædvaner, som gælder for den udenlandske forret</w:t>
      </w:r>
      <w:r w:rsidR="00713B32" w:rsidRPr="008D5BA4">
        <w:rPr>
          <w:color w:val="000000"/>
          <w:sz w:val="22"/>
          <w:szCs w:val="22"/>
        </w:rPr>
        <w:softHyphen/>
      </w:r>
      <w:r w:rsidRPr="008D5BA4">
        <w:rPr>
          <w:color w:val="000000"/>
          <w:sz w:val="22"/>
          <w:szCs w:val="22"/>
        </w:rPr>
        <w:t xml:space="preserve">ningsforbindelse, såvel som dennes forretningsbetingelser. </w:t>
      </w:r>
      <w:r w:rsidR="00611B4D" w:rsidRPr="008D5BA4">
        <w:rPr>
          <w:color w:val="000000"/>
          <w:sz w:val="22"/>
          <w:szCs w:val="22"/>
        </w:rPr>
        <w:t>Kundens</w:t>
      </w:r>
      <w:r w:rsidRPr="008D5BA4">
        <w:rPr>
          <w:color w:val="000000"/>
          <w:sz w:val="22"/>
          <w:szCs w:val="22"/>
        </w:rPr>
        <w:t xml:space="preserve"> værdipapirer kan opbevares i et samledepot. Værdipapirerne vil som udgangspunkt altid være opbevaret i et andet depot end </w:t>
      </w:r>
      <w:r w:rsidR="002A688C">
        <w:rPr>
          <w:color w:val="000000"/>
          <w:sz w:val="22"/>
          <w:szCs w:val="22"/>
        </w:rPr>
        <w:t>banken</w:t>
      </w:r>
      <w:r w:rsidRPr="008D5BA4">
        <w:rPr>
          <w:color w:val="000000"/>
          <w:sz w:val="22"/>
          <w:szCs w:val="22"/>
        </w:rPr>
        <w:t xml:space="preserve">s egne værdipapirer. I tilfælde, hvor Finanstilsynet har givet tilladelse hertil, kan </w:t>
      </w:r>
      <w:r w:rsidR="00611B4D" w:rsidRPr="008D5BA4">
        <w:rPr>
          <w:color w:val="000000"/>
          <w:sz w:val="22"/>
          <w:szCs w:val="22"/>
        </w:rPr>
        <w:t>kundens</w:t>
      </w:r>
      <w:r w:rsidRPr="008D5BA4">
        <w:rPr>
          <w:color w:val="000000"/>
          <w:sz w:val="22"/>
          <w:szCs w:val="22"/>
        </w:rPr>
        <w:t xml:space="preserve"> værdipapirer dog være opbe</w:t>
      </w:r>
      <w:r w:rsidR="00DE65BA" w:rsidRPr="008D5BA4">
        <w:rPr>
          <w:color w:val="000000"/>
          <w:sz w:val="22"/>
          <w:szCs w:val="22"/>
        </w:rPr>
        <w:softHyphen/>
      </w:r>
      <w:r w:rsidRPr="008D5BA4">
        <w:rPr>
          <w:color w:val="000000"/>
          <w:sz w:val="22"/>
          <w:szCs w:val="22"/>
        </w:rPr>
        <w:t xml:space="preserve">varet i samme depot som </w:t>
      </w:r>
      <w:r w:rsidR="002A688C">
        <w:rPr>
          <w:color w:val="000000"/>
          <w:sz w:val="22"/>
          <w:szCs w:val="22"/>
        </w:rPr>
        <w:t>banken</w:t>
      </w:r>
      <w:r w:rsidRPr="008D5BA4">
        <w:rPr>
          <w:color w:val="000000"/>
          <w:sz w:val="22"/>
          <w:szCs w:val="22"/>
        </w:rPr>
        <w:t>s egne værdipapirer.</w:t>
      </w:r>
    </w:p>
    <w:p w14:paraId="3D6BC2AE" w14:textId="77777777" w:rsidR="00B46670" w:rsidRPr="008D5BA4" w:rsidRDefault="00B46670" w:rsidP="00677856">
      <w:pPr>
        <w:ind w:right="-82"/>
        <w:jc w:val="both"/>
        <w:rPr>
          <w:color w:val="000000"/>
          <w:sz w:val="22"/>
          <w:szCs w:val="22"/>
        </w:rPr>
      </w:pPr>
    </w:p>
    <w:p w14:paraId="3D6BC2AF" w14:textId="70B142D1" w:rsidR="00B46670" w:rsidRPr="008D5BA4" w:rsidRDefault="002A688C" w:rsidP="00677856">
      <w:pPr>
        <w:ind w:right="-82"/>
        <w:jc w:val="both"/>
        <w:rPr>
          <w:color w:val="000000"/>
          <w:sz w:val="22"/>
          <w:szCs w:val="22"/>
        </w:rPr>
      </w:pPr>
      <w:r>
        <w:rPr>
          <w:color w:val="000000"/>
          <w:sz w:val="22"/>
          <w:szCs w:val="22"/>
        </w:rPr>
        <w:t>GrønlandsBANKEN</w:t>
      </w:r>
      <w:r w:rsidR="00B46670" w:rsidRPr="008D5BA4">
        <w:rPr>
          <w:color w:val="000000"/>
          <w:sz w:val="22"/>
          <w:szCs w:val="22"/>
        </w:rPr>
        <w:t xml:space="preserve"> er berettiget til at afgive oplysninger om </w:t>
      </w:r>
      <w:r w:rsidR="00611B4D" w:rsidRPr="008D5BA4">
        <w:rPr>
          <w:color w:val="000000"/>
          <w:sz w:val="22"/>
          <w:szCs w:val="22"/>
        </w:rPr>
        <w:t>kundens</w:t>
      </w:r>
      <w:r w:rsidR="00B46670" w:rsidRPr="008D5BA4">
        <w:rPr>
          <w:color w:val="000000"/>
          <w:sz w:val="22"/>
          <w:szCs w:val="22"/>
        </w:rPr>
        <w:t xml:space="preserve"> identitet og beholdning af værdipapirer, </w:t>
      </w:r>
      <w:proofErr w:type="gramStart"/>
      <w:r w:rsidR="00B46670" w:rsidRPr="008D5BA4">
        <w:rPr>
          <w:color w:val="000000"/>
          <w:sz w:val="22"/>
          <w:szCs w:val="22"/>
        </w:rPr>
        <w:t>såfremt</w:t>
      </w:r>
      <w:proofErr w:type="gramEnd"/>
      <w:r w:rsidR="00B46670" w:rsidRPr="008D5BA4">
        <w:rPr>
          <w:color w:val="000000"/>
          <w:sz w:val="22"/>
          <w:szCs w:val="22"/>
        </w:rPr>
        <w:t xml:space="preserve"> det pågæld</w:t>
      </w:r>
      <w:r w:rsidR="00241ECD" w:rsidRPr="008D5BA4">
        <w:rPr>
          <w:color w:val="000000"/>
          <w:sz w:val="22"/>
          <w:szCs w:val="22"/>
        </w:rPr>
        <w:softHyphen/>
      </w:r>
      <w:r w:rsidR="00B46670" w:rsidRPr="008D5BA4">
        <w:rPr>
          <w:color w:val="000000"/>
          <w:sz w:val="22"/>
          <w:szCs w:val="22"/>
        </w:rPr>
        <w:t>ende lands lovgivning kræver dette.</w:t>
      </w:r>
    </w:p>
    <w:p w14:paraId="3D6BC2B0" w14:textId="77777777" w:rsidR="00B46670" w:rsidRPr="008D5BA4" w:rsidRDefault="00B46670" w:rsidP="00677856">
      <w:pPr>
        <w:ind w:right="-82"/>
        <w:jc w:val="both"/>
        <w:rPr>
          <w:color w:val="000000"/>
          <w:sz w:val="22"/>
          <w:szCs w:val="22"/>
        </w:rPr>
      </w:pPr>
    </w:p>
    <w:p w14:paraId="3D6BC2B1" w14:textId="673C30DA" w:rsidR="00B46670" w:rsidRPr="008D5BA4" w:rsidRDefault="00611B4D" w:rsidP="00677856">
      <w:pPr>
        <w:ind w:right="-82"/>
        <w:jc w:val="both"/>
        <w:rPr>
          <w:color w:val="000000"/>
          <w:sz w:val="22"/>
          <w:szCs w:val="22"/>
        </w:rPr>
      </w:pPr>
      <w:r w:rsidRPr="008D5BA4">
        <w:rPr>
          <w:color w:val="000000"/>
          <w:sz w:val="22"/>
          <w:szCs w:val="22"/>
        </w:rPr>
        <w:t>Kunden</w:t>
      </w:r>
      <w:r w:rsidR="00B46670" w:rsidRPr="008D5BA4">
        <w:rPr>
          <w:color w:val="000000"/>
          <w:sz w:val="22"/>
          <w:szCs w:val="22"/>
        </w:rPr>
        <w:t xml:space="preserve"> vil modtage meddelelse </w:t>
      </w:r>
      <w:r w:rsidR="00FC6078">
        <w:rPr>
          <w:color w:val="000000"/>
          <w:sz w:val="22"/>
          <w:szCs w:val="22"/>
        </w:rPr>
        <w:t xml:space="preserve">i netbanken </w:t>
      </w:r>
      <w:r w:rsidR="00B46670" w:rsidRPr="008D5BA4">
        <w:rPr>
          <w:color w:val="000000"/>
          <w:sz w:val="22"/>
          <w:szCs w:val="22"/>
        </w:rPr>
        <w:t xml:space="preserve">om generalforsamlinger og </w:t>
      </w:r>
      <w:r w:rsidR="00FC6078">
        <w:rPr>
          <w:color w:val="000000"/>
          <w:sz w:val="22"/>
          <w:szCs w:val="22"/>
        </w:rPr>
        <w:t xml:space="preserve">hvor kunden kan </w:t>
      </w:r>
      <w:r w:rsidR="00B46670" w:rsidRPr="008D5BA4">
        <w:rPr>
          <w:color w:val="000000"/>
          <w:sz w:val="22"/>
          <w:szCs w:val="22"/>
        </w:rPr>
        <w:t xml:space="preserve">få tildelt stemmeret. Andre meddelelser fra selskaberne vil kun blive givet til </w:t>
      </w:r>
      <w:r w:rsidR="00884425">
        <w:rPr>
          <w:color w:val="000000"/>
          <w:sz w:val="22"/>
          <w:szCs w:val="22"/>
        </w:rPr>
        <w:t>kunden</w:t>
      </w:r>
      <w:r w:rsidR="00B46670" w:rsidRPr="008D5BA4">
        <w:rPr>
          <w:color w:val="000000"/>
          <w:sz w:val="22"/>
          <w:szCs w:val="22"/>
        </w:rPr>
        <w:t xml:space="preserve">, </w:t>
      </w:r>
      <w:proofErr w:type="gramStart"/>
      <w:r w:rsidR="00B46670" w:rsidRPr="008D5BA4">
        <w:rPr>
          <w:color w:val="000000"/>
          <w:sz w:val="22"/>
          <w:szCs w:val="22"/>
        </w:rPr>
        <w:t>såfremt</w:t>
      </w:r>
      <w:proofErr w:type="gramEnd"/>
      <w:r w:rsidR="00B46670" w:rsidRPr="008D5BA4">
        <w:rPr>
          <w:color w:val="000000"/>
          <w:sz w:val="22"/>
          <w:szCs w:val="22"/>
        </w:rPr>
        <w:t xml:space="preserve"> det drejer sig om afkast eller emissionsaktiviteter.</w:t>
      </w:r>
    </w:p>
    <w:p w14:paraId="3D6BC2B2" w14:textId="77777777" w:rsidR="00B46670" w:rsidRPr="008D5BA4" w:rsidRDefault="00B46670" w:rsidP="00677856">
      <w:pPr>
        <w:ind w:right="-82"/>
        <w:jc w:val="both"/>
        <w:rPr>
          <w:color w:val="000000"/>
          <w:sz w:val="22"/>
          <w:szCs w:val="22"/>
        </w:rPr>
      </w:pPr>
    </w:p>
    <w:p w14:paraId="3D6BC2B3" w14:textId="66BF778D" w:rsidR="00B46670" w:rsidRPr="008D5BA4" w:rsidRDefault="00B46670" w:rsidP="00677856">
      <w:pPr>
        <w:ind w:right="-82"/>
        <w:jc w:val="both"/>
        <w:rPr>
          <w:color w:val="000000"/>
          <w:sz w:val="22"/>
          <w:szCs w:val="22"/>
        </w:rPr>
      </w:pPr>
      <w:r w:rsidRPr="008D5BA4">
        <w:rPr>
          <w:color w:val="000000"/>
          <w:sz w:val="22"/>
          <w:szCs w:val="22"/>
        </w:rPr>
        <w:lastRenderedPageBreak/>
        <w:t xml:space="preserve">Hvis </w:t>
      </w:r>
      <w:r w:rsidR="00C74ECF">
        <w:rPr>
          <w:color w:val="000000"/>
          <w:sz w:val="22"/>
          <w:szCs w:val="22"/>
        </w:rPr>
        <w:t xml:space="preserve">kundens </w:t>
      </w:r>
      <w:r w:rsidRPr="008D5BA4">
        <w:rPr>
          <w:color w:val="000000"/>
          <w:sz w:val="22"/>
          <w:szCs w:val="22"/>
        </w:rPr>
        <w:t xml:space="preserve">depot bliver underlagt retsreglerne i et land </w:t>
      </w:r>
      <w:r w:rsidR="00893E2C" w:rsidRPr="008D5BA4">
        <w:rPr>
          <w:color w:val="000000"/>
          <w:sz w:val="22"/>
          <w:szCs w:val="22"/>
        </w:rPr>
        <w:t>uden for</w:t>
      </w:r>
      <w:r w:rsidRPr="008D5BA4">
        <w:rPr>
          <w:color w:val="000000"/>
          <w:sz w:val="22"/>
          <w:szCs w:val="22"/>
        </w:rPr>
        <w:t xml:space="preserve"> </w:t>
      </w:r>
      <w:proofErr w:type="gramStart"/>
      <w:r w:rsidR="005456C9">
        <w:rPr>
          <w:color w:val="000000"/>
          <w:sz w:val="22"/>
          <w:szCs w:val="22"/>
        </w:rPr>
        <w:t>Grønland</w:t>
      </w:r>
      <w:proofErr w:type="gramEnd"/>
      <w:r w:rsidRPr="008D5BA4">
        <w:rPr>
          <w:color w:val="000000"/>
          <w:sz w:val="22"/>
          <w:szCs w:val="22"/>
        </w:rPr>
        <w:t xml:space="preserve"> kan </w:t>
      </w:r>
      <w:r w:rsidR="00893E2C" w:rsidRPr="008D5BA4">
        <w:rPr>
          <w:color w:val="000000"/>
          <w:sz w:val="22"/>
          <w:szCs w:val="22"/>
        </w:rPr>
        <w:t>kundens</w:t>
      </w:r>
      <w:r w:rsidRPr="008D5BA4">
        <w:rPr>
          <w:color w:val="000000"/>
          <w:sz w:val="22"/>
          <w:szCs w:val="22"/>
        </w:rPr>
        <w:t xml:space="preserve"> rettigheder i forbindelse med disse værdi</w:t>
      </w:r>
      <w:r w:rsidR="00AE4A23" w:rsidRPr="008D5BA4">
        <w:rPr>
          <w:color w:val="000000"/>
          <w:sz w:val="22"/>
          <w:szCs w:val="22"/>
        </w:rPr>
        <w:softHyphen/>
      </w:r>
      <w:r w:rsidRPr="008D5BA4">
        <w:rPr>
          <w:color w:val="000000"/>
          <w:sz w:val="22"/>
          <w:szCs w:val="22"/>
        </w:rPr>
        <w:t>papirer eller midler variere som følge heraf.</w:t>
      </w:r>
    </w:p>
    <w:p w14:paraId="3D6BC2B4" w14:textId="77777777" w:rsidR="00B46670" w:rsidRPr="008D5BA4" w:rsidRDefault="00B46670" w:rsidP="00677856">
      <w:pPr>
        <w:ind w:right="-82"/>
        <w:jc w:val="both"/>
        <w:rPr>
          <w:color w:val="000000"/>
          <w:sz w:val="22"/>
          <w:szCs w:val="22"/>
        </w:rPr>
      </w:pPr>
    </w:p>
    <w:p w14:paraId="3D6BC2B5" w14:textId="3E67F8D8" w:rsidR="00B46670" w:rsidRPr="008D5BA4" w:rsidRDefault="00B46670" w:rsidP="00677856">
      <w:pPr>
        <w:autoSpaceDE w:val="0"/>
        <w:autoSpaceDN w:val="0"/>
        <w:adjustRightInd w:val="0"/>
        <w:spacing w:line="240" w:lineRule="atLeast"/>
        <w:ind w:right="-82"/>
        <w:rPr>
          <w:b/>
          <w:bCs/>
          <w:color w:val="000000"/>
          <w:sz w:val="22"/>
          <w:szCs w:val="22"/>
        </w:rPr>
      </w:pPr>
      <w:r w:rsidRPr="008D5BA4">
        <w:rPr>
          <w:b/>
          <w:bCs/>
          <w:color w:val="000000"/>
          <w:sz w:val="22"/>
          <w:szCs w:val="22"/>
        </w:rPr>
        <w:t xml:space="preserve">Renter af udenlandske værdipapirer opbevaret hos </w:t>
      </w:r>
      <w:r w:rsidR="002A688C">
        <w:rPr>
          <w:b/>
          <w:bCs/>
          <w:color w:val="000000"/>
          <w:sz w:val="22"/>
          <w:szCs w:val="22"/>
        </w:rPr>
        <w:t>banken</w:t>
      </w:r>
      <w:r w:rsidRPr="008D5BA4">
        <w:rPr>
          <w:b/>
          <w:bCs/>
          <w:color w:val="000000"/>
          <w:sz w:val="22"/>
          <w:szCs w:val="22"/>
        </w:rPr>
        <w:t>s udenlandske forretningsforbind</w:t>
      </w:r>
      <w:r w:rsidRPr="008D5BA4">
        <w:rPr>
          <w:b/>
          <w:bCs/>
          <w:color w:val="000000"/>
          <w:sz w:val="22"/>
          <w:szCs w:val="22"/>
        </w:rPr>
        <w:softHyphen/>
        <w:t>else</w:t>
      </w:r>
    </w:p>
    <w:p w14:paraId="3D6BC2B6" w14:textId="47D92D5A"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For depoter bestående af udenlandske værdipapirer, som opbevares hos en af </w:t>
      </w:r>
      <w:r w:rsidR="002A688C">
        <w:rPr>
          <w:color w:val="000000"/>
          <w:sz w:val="22"/>
          <w:szCs w:val="22"/>
        </w:rPr>
        <w:t>GrønlandsBANKEN</w:t>
      </w:r>
      <w:r w:rsidRPr="008D5BA4">
        <w:rPr>
          <w:color w:val="000000"/>
          <w:sz w:val="22"/>
          <w:szCs w:val="22"/>
        </w:rPr>
        <w:t xml:space="preserve"> valgt forretningsforbindelse, kan </w:t>
      </w:r>
      <w:r w:rsidR="00611B4D" w:rsidRPr="008D5BA4">
        <w:rPr>
          <w:color w:val="000000"/>
          <w:sz w:val="22"/>
          <w:szCs w:val="22"/>
        </w:rPr>
        <w:t>kunden</w:t>
      </w:r>
      <w:r w:rsidRPr="008D5BA4">
        <w:rPr>
          <w:color w:val="000000"/>
          <w:sz w:val="22"/>
          <w:szCs w:val="22"/>
        </w:rPr>
        <w:t xml:space="preserve"> normalt forvente</w:t>
      </w:r>
      <w:r w:rsidR="00F9039D">
        <w:rPr>
          <w:color w:val="000000"/>
          <w:sz w:val="22"/>
          <w:szCs w:val="22"/>
        </w:rPr>
        <w:t>,</w:t>
      </w:r>
      <w:r w:rsidRPr="008D5BA4">
        <w:rPr>
          <w:color w:val="000000"/>
          <w:sz w:val="22"/>
          <w:szCs w:val="22"/>
        </w:rPr>
        <w:t xml:space="preserve"> at rente af obligationer indsættes på </w:t>
      </w:r>
      <w:r w:rsidR="00611B4D" w:rsidRPr="008D5BA4">
        <w:rPr>
          <w:color w:val="000000"/>
          <w:sz w:val="22"/>
          <w:szCs w:val="22"/>
        </w:rPr>
        <w:t>kundens</w:t>
      </w:r>
      <w:r w:rsidRPr="008D5BA4">
        <w:rPr>
          <w:color w:val="000000"/>
          <w:sz w:val="22"/>
          <w:szCs w:val="22"/>
        </w:rPr>
        <w:t xml:space="preserve"> konto på forfaldsdagen, </w:t>
      </w:r>
      <w:proofErr w:type="gramStart"/>
      <w:r w:rsidRPr="008D5BA4">
        <w:rPr>
          <w:color w:val="000000"/>
          <w:sz w:val="22"/>
          <w:szCs w:val="22"/>
        </w:rPr>
        <w:t>såfremt</w:t>
      </w:r>
      <w:proofErr w:type="gramEnd"/>
      <w:r w:rsidRPr="008D5BA4">
        <w:rPr>
          <w:color w:val="000000"/>
          <w:sz w:val="22"/>
          <w:szCs w:val="22"/>
        </w:rPr>
        <w:t xml:space="preserve"> beløbet er</w:t>
      </w:r>
      <w:r w:rsidR="0007073B" w:rsidRPr="008D5BA4">
        <w:rPr>
          <w:color w:val="000000"/>
          <w:sz w:val="22"/>
          <w:szCs w:val="22"/>
        </w:rPr>
        <w:t xml:space="preserve"> stillet til </w:t>
      </w:r>
      <w:r w:rsidR="002A688C">
        <w:rPr>
          <w:color w:val="000000"/>
          <w:sz w:val="22"/>
          <w:szCs w:val="22"/>
        </w:rPr>
        <w:t>banken</w:t>
      </w:r>
      <w:r w:rsidR="00884425">
        <w:rPr>
          <w:color w:val="000000"/>
          <w:sz w:val="22"/>
          <w:szCs w:val="22"/>
        </w:rPr>
        <w:t>s</w:t>
      </w:r>
      <w:r w:rsidR="0007073B" w:rsidRPr="008D5BA4">
        <w:rPr>
          <w:color w:val="000000"/>
          <w:sz w:val="22"/>
          <w:szCs w:val="22"/>
        </w:rPr>
        <w:t xml:space="preserve"> disposition.</w:t>
      </w:r>
    </w:p>
    <w:p w14:paraId="3D6BC2B7"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B8" w14:textId="3CF1DC34" w:rsidR="00B46670" w:rsidRPr="008D5BA4" w:rsidRDefault="002A688C" w:rsidP="00677856">
      <w:pPr>
        <w:autoSpaceDE w:val="0"/>
        <w:autoSpaceDN w:val="0"/>
        <w:adjustRightInd w:val="0"/>
        <w:spacing w:line="240" w:lineRule="atLeast"/>
        <w:ind w:right="-82"/>
        <w:jc w:val="both"/>
        <w:rPr>
          <w:color w:val="000000"/>
          <w:sz w:val="22"/>
          <w:szCs w:val="22"/>
        </w:rPr>
      </w:pPr>
      <w:r>
        <w:rPr>
          <w:color w:val="000000"/>
          <w:sz w:val="22"/>
          <w:szCs w:val="22"/>
        </w:rPr>
        <w:t>GrønlandsBANKEN</w:t>
      </w:r>
      <w:r w:rsidR="00B46670" w:rsidRPr="008D5BA4">
        <w:rPr>
          <w:color w:val="000000"/>
          <w:sz w:val="22"/>
          <w:szCs w:val="22"/>
        </w:rPr>
        <w:t xml:space="preserve"> er uden ansvar for tilbagesøgning af udenlandske skatter og afgifter, medmindre andet er aftalt.</w:t>
      </w:r>
    </w:p>
    <w:p w14:paraId="3D6BC2B9"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BA" w14:textId="2C76F468" w:rsidR="00B46670" w:rsidRPr="008D5BA4" w:rsidRDefault="00B46670" w:rsidP="00677856">
      <w:pPr>
        <w:autoSpaceDE w:val="0"/>
        <w:autoSpaceDN w:val="0"/>
        <w:adjustRightInd w:val="0"/>
        <w:spacing w:line="240" w:lineRule="atLeast"/>
        <w:ind w:right="-82"/>
        <w:rPr>
          <w:b/>
          <w:bCs/>
          <w:color w:val="000000"/>
          <w:sz w:val="22"/>
          <w:szCs w:val="22"/>
        </w:rPr>
      </w:pPr>
      <w:r w:rsidRPr="008D5BA4">
        <w:rPr>
          <w:b/>
          <w:bCs/>
          <w:color w:val="000000"/>
          <w:sz w:val="22"/>
          <w:szCs w:val="22"/>
        </w:rPr>
        <w:t xml:space="preserve">Udbytte af udenlandske værdipapirer opbevaret hos </w:t>
      </w:r>
      <w:proofErr w:type="spellStart"/>
      <w:r w:rsidR="002A688C">
        <w:rPr>
          <w:b/>
          <w:bCs/>
          <w:color w:val="000000"/>
          <w:sz w:val="22"/>
          <w:szCs w:val="22"/>
        </w:rPr>
        <w:t>GrønlandsBANKEN</w:t>
      </w:r>
      <w:r w:rsidRPr="008D5BA4">
        <w:rPr>
          <w:b/>
          <w:bCs/>
          <w:color w:val="000000"/>
          <w:sz w:val="22"/>
          <w:szCs w:val="22"/>
        </w:rPr>
        <w:t>s</w:t>
      </w:r>
      <w:proofErr w:type="spellEnd"/>
      <w:r w:rsidRPr="008D5BA4">
        <w:rPr>
          <w:b/>
          <w:bCs/>
          <w:color w:val="000000"/>
          <w:sz w:val="22"/>
          <w:szCs w:val="22"/>
        </w:rPr>
        <w:t xml:space="preserve"> udenlandske forretningsforbind</w:t>
      </w:r>
      <w:r w:rsidRPr="008D5BA4">
        <w:rPr>
          <w:b/>
          <w:bCs/>
          <w:color w:val="000000"/>
          <w:sz w:val="22"/>
          <w:szCs w:val="22"/>
        </w:rPr>
        <w:softHyphen/>
        <w:t>else</w:t>
      </w:r>
    </w:p>
    <w:p w14:paraId="3D6BC2BB" w14:textId="3D8E1622"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Modtagne </w:t>
      </w:r>
      <w:proofErr w:type="spellStart"/>
      <w:r w:rsidRPr="008D5BA4">
        <w:rPr>
          <w:color w:val="000000"/>
          <w:sz w:val="22"/>
          <w:szCs w:val="22"/>
        </w:rPr>
        <w:t>aktieudbytter</w:t>
      </w:r>
      <w:proofErr w:type="spellEnd"/>
      <w:r w:rsidRPr="008D5BA4">
        <w:rPr>
          <w:color w:val="000000"/>
          <w:sz w:val="22"/>
          <w:szCs w:val="22"/>
        </w:rPr>
        <w:t xml:space="preserve"> indsættes på </w:t>
      </w:r>
      <w:r w:rsidR="00611B4D" w:rsidRPr="008D5BA4">
        <w:rPr>
          <w:color w:val="000000"/>
          <w:sz w:val="22"/>
          <w:szCs w:val="22"/>
        </w:rPr>
        <w:t>kundens</w:t>
      </w:r>
      <w:r w:rsidRPr="008D5BA4">
        <w:rPr>
          <w:color w:val="000000"/>
          <w:sz w:val="22"/>
          <w:szCs w:val="22"/>
        </w:rPr>
        <w:t xml:space="preserve"> konto, når </w:t>
      </w:r>
      <w:r w:rsidR="002A688C">
        <w:rPr>
          <w:color w:val="000000"/>
          <w:sz w:val="22"/>
          <w:szCs w:val="22"/>
        </w:rPr>
        <w:t>banken</w:t>
      </w:r>
      <w:r w:rsidRPr="008D5BA4">
        <w:rPr>
          <w:color w:val="000000"/>
          <w:sz w:val="22"/>
          <w:szCs w:val="22"/>
        </w:rPr>
        <w:t xml:space="preserve"> har fået meddelelse om udbyttets forfald fra den udenlandske forretningsforbindelse, og beløbet er stillet til </w:t>
      </w:r>
      <w:proofErr w:type="spellStart"/>
      <w:r w:rsidR="002A688C">
        <w:rPr>
          <w:color w:val="000000"/>
          <w:sz w:val="22"/>
          <w:szCs w:val="22"/>
        </w:rPr>
        <w:t>GrønlandsBANKEN</w:t>
      </w:r>
      <w:r w:rsidR="00884425">
        <w:rPr>
          <w:color w:val="000000"/>
          <w:sz w:val="22"/>
          <w:szCs w:val="22"/>
        </w:rPr>
        <w:t>s</w:t>
      </w:r>
      <w:proofErr w:type="spellEnd"/>
      <w:r w:rsidRPr="008D5BA4">
        <w:rPr>
          <w:color w:val="000000"/>
          <w:sz w:val="22"/>
          <w:szCs w:val="22"/>
        </w:rPr>
        <w:t xml:space="preserve"> disposition. </w:t>
      </w:r>
    </w:p>
    <w:p w14:paraId="3D6BC2BC" w14:textId="77777777" w:rsidR="000D3B30" w:rsidRPr="008D5BA4" w:rsidRDefault="000D3B30" w:rsidP="00677856">
      <w:pPr>
        <w:autoSpaceDE w:val="0"/>
        <w:autoSpaceDN w:val="0"/>
        <w:adjustRightInd w:val="0"/>
        <w:spacing w:line="240" w:lineRule="atLeast"/>
        <w:ind w:right="-82"/>
        <w:jc w:val="both"/>
        <w:rPr>
          <w:color w:val="000000"/>
          <w:sz w:val="22"/>
          <w:szCs w:val="22"/>
        </w:rPr>
      </w:pPr>
    </w:p>
    <w:p w14:paraId="3D6BC2BD" w14:textId="362B2DEC" w:rsidR="00B46670" w:rsidRPr="008D5BA4" w:rsidRDefault="002A688C" w:rsidP="00677856">
      <w:pPr>
        <w:autoSpaceDE w:val="0"/>
        <w:autoSpaceDN w:val="0"/>
        <w:adjustRightInd w:val="0"/>
        <w:spacing w:line="240" w:lineRule="atLeast"/>
        <w:ind w:right="-82"/>
        <w:jc w:val="both"/>
        <w:rPr>
          <w:color w:val="000000"/>
          <w:sz w:val="22"/>
          <w:szCs w:val="22"/>
        </w:rPr>
      </w:pPr>
      <w:r>
        <w:rPr>
          <w:color w:val="000000"/>
          <w:sz w:val="22"/>
          <w:szCs w:val="22"/>
        </w:rPr>
        <w:t>GrønlandsBANKEN</w:t>
      </w:r>
      <w:r w:rsidR="00B46670" w:rsidRPr="008D5BA4">
        <w:rPr>
          <w:color w:val="000000"/>
          <w:sz w:val="22"/>
          <w:szCs w:val="22"/>
        </w:rPr>
        <w:t xml:space="preserve"> er uden ansvar for tilbagesøgning af udenlandsk udbytteskat, medmindre andet er aftalt.</w:t>
      </w:r>
    </w:p>
    <w:p w14:paraId="3D6BC2BE"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BF" w14:textId="2752D1E3" w:rsidR="00B46670" w:rsidRPr="008D5BA4" w:rsidRDefault="00B46670" w:rsidP="00677856">
      <w:pPr>
        <w:autoSpaceDE w:val="0"/>
        <w:autoSpaceDN w:val="0"/>
        <w:adjustRightInd w:val="0"/>
        <w:spacing w:line="240" w:lineRule="atLeast"/>
        <w:ind w:right="-79"/>
        <w:jc w:val="both"/>
        <w:rPr>
          <w:b/>
          <w:bCs/>
          <w:color w:val="000000"/>
          <w:sz w:val="22"/>
          <w:szCs w:val="22"/>
        </w:rPr>
      </w:pPr>
      <w:r w:rsidRPr="008D5BA4">
        <w:rPr>
          <w:b/>
          <w:bCs/>
          <w:color w:val="000000"/>
          <w:sz w:val="22"/>
          <w:szCs w:val="22"/>
        </w:rPr>
        <w:t xml:space="preserve">Rente og udbytte af udenlandske værdipapirer, der fysisk er opbevaret i </w:t>
      </w:r>
      <w:r w:rsidR="002A688C">
        <w:rPr>
          <w:b/>
          <w:bCs/>
          <w:color w:val="000000"/>
          <w:sz w:val="22"/>
          <w:szCs w:val="22"/>
        </w:rPr>
        <w:t>GrønlandsBANKEN</w:t>
      </w:r>
    </w:p>
    <w:p w14:paraId="3D6BC2C0" w14:textId="706AE4A9" w:rsidR="00B46670" w:rsidRPr="008D5BA4" w:rsidRDefault="00B46670" w:rsidP="00677856">
      <w:pPr>
        <w:autoSpaceDE w:val="0"/>
        <w:autoSpaceDN w:val="0"/>
        <w:adjustRightInd w:val="0"/>
        <w:spacing w:line="240" w:lineRule="atLeast"/>
        <w:ind w:right="-79"/>
        <w:jc w:val="both"/>
        <w:rPr>
          <w:color w:val="000000"/>
          <w:sz w:val="22"/>
          <w:szCs w:val="22"/>
        </w:rPr>
      </w:pPr>
      <w:r w:rsidRPr="008D5BA4">
        <w:rPr>
          <w:color w:val="000000"/>
          <w:sz w:val="22"/>
          <w:szCs w:val="22"/>
        </w:rPr>
        <w:t xml:space="preserve">Rente og udbyttekuponer af udenlandske værdipapirer, som efter aftale er deponeret </w:t>
      </w:r>
      <w:r w:rsidR="00BE6D4A" w:rsidRPr="008D5BA4">
        <w:rPr>
          <w:color w:val="000000"/>
          <w:sz w:val="22"/>
          <w:szCs w:val="22"/>
        </w:rPr>
        <w:t xml:space="preserve">i </w:t>
      </w:r>
      <w:r w:rsidR="002A688C">
        <w:rPr>
          <w:color w:val="000000"/>
          <w:sz w:val="22"/>
          <w:szCs w:val="22"/>
        </w:rPr>
        <w:t>banken</w:t>
      </w:r>
      <w:r w:rsidRPr="008D5BA4">
        <w:rPr>
          <w:color w:val="000000"/>
          <w:sz w:val="22"/>
          <w:szCs w:val="22"/>
        </w:rPr>
        <w:t xml:space="preserve">, fremsendes til inkasso i udlandet og indsættes på </w:t>
      </w:r>
      <w:r w:rsidR="00611B4D" w:rsidRPr="008D5BA4">
        <w:rPr>
          <w:color w:val="000000"/>
          <w:sz w:val="22"/>
          <w:szCs w:val="22"/>
        </w:rPr>
        <w:t>kundens</w:t>
      </w:r>
      <w:r w:rsidRPr="008D5BA4">
        <w:rPr>
          <w:color w:val="000000"/>
          <w:sz w:val="22"/>
          <w:szCs w:val="22"/>
        </w:rPr>
        <w:t xml:space="preserve"> konto, så snart </w:t>
      </w:r>
      <w:r w:rsidR="002A688C">
        <w:rPr>
          <w:color w:val="000000"/>
          <w:sz w:val="22"/>
          <w:szCs w:val="22"/>
        </w:rPr>
        <w:t>GrønlandsBANKEN</w:t>
      </w:r>
      <w:r w:rsidRPr="008D5BA4">
        <w:rPr>
          <w:color w:val="000000"/>
          <w:sz w:val="22"/>
          <w:szCs w:val="22"/>
        </w:rPr>
        <w:t xml:space="preserve"> har modtaget ydelserne fra udlandet.</w:t>
      </w:r>
    </w:p>
    <w:p w14:paraId="3D6BC2C1"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C2" w14:textId="461E2A64" w:rsidR="00B46670" w:rsidRPr="008D5BA4" w:rsidRDefault="00B46670" w:rsidP="00677856">
      <w:pPr>
        <w:autoSpaceDE w:val="0"/>
        <w:autoSpaceDN w:val="0"/>
        <w:adjustRightInd w:val="0"/>
        <w:spacing w:line="240" w:lineRule="atLeast"/>
        <w:ind w:right="-82"/>
        <w:rPr>
          <w:b/>
          <w:bCs/>
          <w:color w:val="000000"/>
          <w:sz w:val="22"/>
          <w:szCs w:val="22"/>
        </w:rPr>
      </w:pPr>
      <w:r w:rsidRPr="008D5BA4">
        <w:rPr>
          <w:b/>
          <w:bCs/>
          <w:color w:val="000000"/>
          <w:sz w:val="22"/>
          <w:szCs w:val="22"/>
        </w:rPr>
        <w:t xml:space="preserve">Rente og udbytte af navnenoterede udenlandske værdipapirer, der fysisk er opbevaret i </w:t>
      </w:r>
      <w:r w:rsidR="002A688C">
        <w:rPr>
          <w:b/>
          <w:bCs/>
          <w:color w:val="000000"/>
          <w:sz w:val="22"/>
          <w:szCs w:val="22"/>
        </w:rPr>
        <w:t>GrønlandsBANKEN</w:t>
      </w:r>
    </w:p>
    <w:p w14:paraId="3D6BC2C3" w14:textId="0918ACB1"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For udenlandske værdipapirer, der i udlandet er noteret på </w:t>
      </w:r>
      <w:r w:rsidR="00BE6D4A" w:rsidRPr="008D5BA4">
        <w:rPr>
          <w:color w:val="000000"/>
          <w:sz w:val="22"/>
          <w:szCs w:val="22"/>
        </w:rPr>
        <w:t xml:space="preserve">kundens </w:t>
      </w:r>
      <w:r w:rsidRPr="008D5BA4">
        <w:rPr>
          <w:color w:val="000000"/>
          <w:sz w:val="22"/>
          <w:szCs w:val="22"/>
        </w:rPr>
        <w:t xml:space="preserve">navn og deponeret </w:t>
      </w:r>
      <w:r w:rsidR="00BE6D4A" w:rsidRPr="008D5BA4">
        <w:rPr>
          <w:color w:val="000000"/>
          <w:sz w:val="22"/>
          <w:szCs w:val="22"/>
        </w:rPr>
        <w:t xml:space="preserve">i </w:t>
      </w:r>
      <w:r w:rsidR="002A688C">
        <w:rPr>
          <w:color w:val="000000"/>
          <w:sz w:val="22"/>
          <w:szCs w:val="22"/>
        </w:rPr>
        <w:t>GrønlandsBANKEN</w:t>
      </w:r>
      <w:r w:rsidRPr="008D5BA4">
        <w:rPr>
          <w:color w:val="000000"/>
          <w:sz w:val="22"/>
          <w:szCs w:val="22"/>
        </w:rPr>
        <w:t xml:space="preserve">, påtager </w:t>
      </w:r>
      <w:r w:rsidR="002A688C">
        <w:rPr>
          <w:color w:val="000000"/>
          <w:sz w:val="22"/>
          <w:szCs w:val="22"/>
        </w:rPr>
        <w:t>banken</w:t>
      </w:r>
      <w:r w:rsidRPr="008D5BA4">
        <w:rPr>
          <w:color w:val="000000"/>
          <w:sz w:val="22"/>
          <w:szCs w:val="22"/>
        </w:rPr>
        <w:t xml:space="preserve"> </w:t>
      </w:r>
      <w:r w:rsidR="00BE6D4A" w:rsidRPr="008D5BA4">
        <w:rPr>
          <w:color w:val="000000"/>
          <w:sz w:val="22"/>
          <w:szCs w:val="22"/>
        </w:rPr>
        <w:t xml:space="preserve">sig </w:t>
      </w:r>
      <w:r w:rsidRPr="008D5BA4">
        <w:rPr>
          <w:color w:val="000000"/>
          <w:sz w:val="22"/>
          <w:szCs w:val="22"/>
        </w:rPr>
        <w:t>intet ansvar i forbindelse med emissionsaktiviteter og betalinger m.v.</w:t>
      </w:r>
    </w:p>
    <w:p w14:paraId="3D6BC2C4"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C5" w14:textId="77777777" w:rsidR="00B46670" w:rsidRPr="008D5BA4" w:rsidRDefault="00B46670" w:rsidP="00677856">
      <w:pPr>
        <w:autoSpaceDE w:val="0"/>
        <w:autoSpaceDN w:val="0"/>
        <w:adjustRightInd w:val="0"/>
        <w:spacing w:line="240" w:lineRule="atLeast"/>
        <w:ind w:right="-82"/>
        <w:jc w:val="both"/>
        <w:rPr>
          <w:b/>
          <w:bCs/>
          <w:color w:val="000000"/>
          <w:sz w:val="22"/>
          <w:szCs w:val="22"/>
        </w:rPr>
      </w:pPr>
      <w:r w:rsidRPr="008D5BA4">
        <w:rPr>
          <w:b/>
          <w:bCs/>
          <w:color w:val="000000"/>
          <w:sz w:val="22"/>
          <w:szCs w:val="22"/>
        </w:rPr>
        <w:t>Nytegning, fondsaktier m.v. vedr. udenlandske værdipapirer</w:t>
      </w:r>
    </w:p>
    <w:p w14:paraId="3D6BC2C6" w14:textId="5CDFF19E"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I tilfælde af nytegning af aktier og/eller tegning af obligationer, herunder konvertible obligationer og warrants samt ved udstedelse af fondsaktier, </w:t>
      </w:r>
      <w:r w:rsidR="008E7F54">
        <w:rPr>
          <w:color w:val="000000"/>
          <w:sz w:val="22"/>
          <w:szCs w:val="22"/>
        </w:rPr>
        <w:t xml:space="preserve">giver </w:t>
      </w:r>
      <w:r w:rsidR="002A688C">
        <w:rPr>
          <w:color w:val="000000"/>
          <w:sz w:val="22"/>
          <w:szCs w:val="22"/>
        </w:rPr>
        <w:t>banken</w:t>
      </w:r>
      <w:r w:rsidR="000621FA">
        <w:rPr>
          <w:color w:val="000000"/>
          <w:sz w:val="22"/>
          <w:szCs w:val="22"/>
        </w:rPr>
        <w:t xml:space="preserve"> kunden</w:t>
      </w:r>
      <w:r w:rsidRPr="008D5BA4">
        <w:rPr>
          <w:color w:val="000000"/>
          <w:sz w:val="22"/>
          <w:szCs w:val="22"/>
        </w:rPr>
        <w:t xml:space="preserve"> </w:t>
      </w:r>
      <w:r w:rsidR="008E7F54">
        <w:rPr>
          <w:color w:val="000000"/>
          <w:sz w:val="22"/>
          <w:szCs w:val="22"/>
        </w:rPr>
        <w:t>meddelelse</w:t>
      </w:r>
      <w:r w:rsidRPr="008D5BA4">
        <w:rPr>
          <w:color w:val="000000"/>
          <w:sz w:val="22"/>
          <w:szCs w:val="22"/>
        </w:rPr>
        <w:t xml:space="preserve">, </w:t>
      </w:r>
      <w:proofErr w:type="gramStart"/>
      <w:r w:rsidRPr="008D5BA4">
        <w:rPr>
          <w:color w:val="000000"/>
          <w:sz w:val="22"/>
          <w:szCs w:val="22"/>
        </w:rPr>
        <w:t>såfremt</w:t>
      </w:r>
      <w:proofErr w:type="gramEnd"/>
      <w:r w:rsidRPr="008D5BA4">
        <w:rPr>
          <w:color w:val="000000"/>
          <w:sz w:val="22"/>
          <w:szCs w:val="22"/>
        </w:rPr>
        <w:t xml:space="preserve"> tegningsfristen gør </w:t>
      </w:r>
      <w:r w:rsidR="008E7F54">
        <w:rPr>
          <w:color w:val="000000"/>
          <w:sz w:val="22"/>
          <w:szCs w:val="22"/>
        </w:rPr>
        <w:t xml:space="preserve">meddelelse </w:t>
      </w:r>
      <w:r w:rsidRPr="008D5BA4">
        <w:rPr>
          <w:color w:val="000000"/>
          <w:sz w:val="22"/>
          <w:szCs w:val="22"/>
        </w:rPr>
        <w:t>mulig.</w:t>
      </w:r>
    </w:p>
    <w:p w14:paraId="3D6BC2C7" w14:textId="77777777" w:rsidR="00B46670" w:rsidRPr="008D5BA4" w:rsidRDefault="00B46670" w:rsidP="00677856">
      <w:pPr>
        <w:autoSpaceDE w:val="0"/>
        <w:autoSpaceDN w:val="0"/>
        <w:adjustRightInd w:val="0"/>
        <w:spacing w:line="240" w:lineRule="atLeast"/>
        <w:ind w:right="-82"/>
        <w:jc w:val="both"/>
        <w:rPr>
          <w:color w:val="000000"/>
          <w:sz w:val="22"/>
          <w:szCs w:val="22"/>
        </w:rPr>
      </w:pPr>
    </w:p>
    <w:p w14:paraId="3D6BC2C8" w14:textId="56CCC92F" w:rsidR="00B46670" w:rsidRPr="008D5BA4" w:rsidRDefault="00B46670" w:rsidP="00677856">
      <w:pPr>
        <w:autoSpaceDE w:val="0"/>
        <w:autoSpaceDN w:val="0"/>
        <w:adjustRightInd w:val="0"/>
        <w:spacing w:line="240" w:lineRule="atLeast"/>
        <w:ind w:right="-82"/>
        <w:jc w:val="both"/>
        <w:rPr>
          <w:color w:val="000000"/>
          <w:sz w:val="22"/>
          <w:szCs w:val="22"/>
        </w:rPr>
      </w:pPr>
      <w:r w:rsidRPr="008D5BA4">
        <w:rPr>
          <w:color w:val="000000"/>
          <w:sz w:val="22"/>
          <w:szCs w:val="22"/>
        </w:rPr>
        <w:t xml:space="preserve">Afslutning af en emission - herunder bogføring af provenu m.v. - foretages først, når afregningsgrundlaget er stillet til </w:t>
      </w:r>
      <w:proofErr w:type="spellStart"/>
      <w:r w:rsidR="002A688C">
        <w:rPr>
          <w:color w:val="000000"/>
          <w:sz w:val="22"/>
          <w:szCs w:val="22"/>
        </w:rPr>
        <w:t>GrønlandsBANKEN</w:t>
      </w:r>
      <w:r w:rsidR="000621FA">
        <w:rPr>
          <w:color w:val="000000"/>
          <w:sz w:val="22"/>
          <w:szCs w:val="22"/>
        </w:rPr>
        <w:t>s</w:t>
      </w:r>
      <w:proofErr w:type="spellEnd"/>
      <w:r w:rsidRPr="008D5BA4">
        <w:rPr>
          <w:color w:val="000000"/>
          <w:sz w:val="22"/>
          <w:szCs w:val="22"/>
        </w:rPr>
        <w:t xml:space="preserve"> disposition fra den udenlandske forretningsforbindelse.</w:t>
      </w:r>
    </w:p>
    <w:p w14:paraId="3D6BC2C9" w14:textId="77777777" w:rsidR="00BE2F56" w:rsidRPr="008D5BA4" w:rsidRDefault="00BE2F56" w:rsidP="00677856">
      <w:pPr>
        <w:autoSpaceDE w:val="0"/>
        <w:autoSpaceDN w:val="0"/>
        <w:adjustRightInd w:val="0"/>
        <w:spacing w:line="240" w:lineRule="atLeast"/>
        <w:ind w:right="-82"/>
        <w:jc w:val="both"/>
        <w:rPr>
          <w:color w:val="000000"/>
          <w:sz w:val="22"/>
          <w:szCs w:val="22"/>
        </w:rPr>
      </w:pPr>
    </w:p>
    <w:p w14:paraId="3D6BC2CA" w14:textId="0B1C3DED" w:rsidR="00B46670" w:rsidRPr="008D5BA4" w:rsidRDefault="00F238D6" w:rsidP="00BE2F56">
      <w:pPr>
        <w:keepNext/>
        <w:keepLines/>
        <w:widowControl w:val="0"/>
        <w:autoSpaceDE w:val="0"/>
        <w:autoSpaceDN w:val="0"/>
        <w:adjustRightInd w:val="0"/>
        <w:spacing w:line="240" w:lineRule="atLeast"/>
        <w:ind w:right="-79"/>
        <w:jc w:val="both"/>
        <w:rPr>
          <w:b/>
          <w:bCs/>
          <w:color w:val="000000"/>
          <w:sz w:val="22"/>
          <w:szCs w:val="22"/>
        </w:rPr>
      </w:pPr>
      <w:r w:rsidRPr="008D5BA4">
        <w:rPr>
          <w:b/>
          <w:bCs/>
          <w:color w:val="000000"/>
          <w:sz w:val="22"/>
          <w:szCs w:val="22"/>
        </w:rPr>
        <w:t>Ændringer</w:t>
      </w:r>
    </w:p>
    <w:p w14:paraId="45A2DB31" w14:textId="601F33F9" w:rsidR="00A36F9C" w:rsidRPr="008D5BA4" w:rsidRDefault="002A688C" w:rsidP="00A36F9C">
      <w:pPr>
        <w:autoSpaceDE w:val="0"/>
        <w:autoSpaceDN w:val="0"/>
        <w:adjustRightInd w:val="0"/>
        <w:spacing w:line="240" w:lineRule="atLeast"/>
        <w:ind w:right="-82"/>
        <w:jc w:val="both"/>
        <w:rPr>
          <w:sz w:val="22"/>
          <w:szCs w:val="22"/>
        </w:rPr>
      </w:pPr>
      <w:r>
        <w:rPr>
          <w:sz w:val="22"/>
          <w:szCs w:val="22"/>
        </w:rPr>
        <w:t>GrønlandsBANKEN</w:t>
      </w:r>
      <w:r w:rsidR="00A36F9C" w:rsidRPr="008D5BA4">
        <w:rPr>
          <w:sz w:val="22"/>
          <w:szCs w:val="22"/>
        </w:rPr>
        <w:t xml:space="preserve"> kan ændre Vilkår for opbevaring af værdipapirer i depot uden varsel, når det er til fordel for kunden. Ellers vil ændringer ske med </w:t>
      </w:r>
      <w:r>
        <w:rPr>
          <w:sz w:val="22"/>
          <w:szCs w:val="22"/>
        </w:rPr>
        <w:t>2</w:t>
      </w:r>
      <w:r w:rsidR="00A36F9C" w:rsidRPr="008D5BA4">
        <w:rPr>
          <w:sz w:val="22"/>
          <w:szCs w:val="22"/>
        </w:rPr>
        <w:t xml:space="preserve"> måneders varsel.</w:t>
      </w:r>
    </w:p>
    <w:p w14:paraId="20CF1A17" w14:textId="2711CD80" w:rsidR="00A36F9C" w:rsidRPr="008D5BA4" w:rsidRDefault="00A36F9C" w:rsidP="00A36F9C">
      <w:pPr>
        <w:autoSpaceDE w:val="0"/>
        <w:autoSpaceDN w:val="0"/>
        <w:adjustRightInd w:val="0"/>
        <w:spacing w:line="240" w:lineRule="atLeast"/>
        <w:ind w:right="-82"/>
        <w:jc w:val="both"/>
        <w:rPr>
          <w:sz w:val="22"/>
          <w:szCs w:val="22"/>
        </w:rPr>
      </w:pPr>
    </w:p>
    <w:p w14:paraId="42A289AB" w14:textId="0C6D4C5D" w:rsidR="00A36F9C" w:rsidRDefault="00A36F9C" w:rsidP="00A36F9C">
      <w:pPr>
        <w:autoSpaceDE w:val="0"/>
        <w:autoSpaceDN w:val="0"/>
        <w:adjustRightInd w:val="0"/>
        <w:spacing w:line="240" w:lineRule="atLeast"/>
        <w:ind w:right="-82"/>
        <w:jc w:val="both"/>
        <w:rPr>
          <w:sz w:val="22"/>
          <w:szCs w:val="22"/>
        </w:rPr>
      </w:pPr>
      <w:r w:rsidRPr="008D5BA4">
        <w:rPr>
          <w:sz w:val="22"/>
          <w:szCs w:val="22"/>
        </w:rPr>
        <w:t>Oplysning om ændring af Vilkår for opbevaring af værdipapirer i depot</w:t>
      </w:r>
      <w:r w:rsidR="00893E2C" w:rsidRPr="008D5BA4">
        <w:rPr>
          <w:sz w:val="22"/>
          <w:szCs w:val="22"/>
        </w:rPr>
        <w:t xml:space="preserve"> s</w:t>
      </w:r>
      <w:r w:rsidRPr="008D5BA4">
        <w:rPr>
          <w:sz w:val="22"/>
          <w:szCs w:val="22"/>
        </w:rPr>
        <w:t>ker skriftligt, elektronisk ell</w:t>
      </w:r>
      <w:r w:rsidR="00C5584F" w:rsidRPr="008D5BA4">
        <w:rPr>
          <w:sz w:val="22"/>
          <w:szCs w:val="22"/>
        </w:rPr>
        <w:t>e</w:t>
      </w:r>
      <w:r w:rsidRPr="008D5BA4">
        <w:rPr>
          <w:sz w:val="22"/>
          <w:szCs w:val="22"/>
        </w:rPr>
        <w:t xml:space="preserve">r ved annonce i dagspressen med henvisning til, hvor på </w:t>
      </w:r>
      <w:r w:rsidR="002A688C">
        <w:rPr>
          <w:sz w:val="22"/>
          <w:szCs w:val="22"/>
        </w:rPr>
        <w:t>banken</w:t>
      </w:r>
      <w:r w:rsidRPr="008D5BA4">
        <w:rPr>
          <w:sz w:val="22"/>
          <w:szCs w:val="22"/>
        </w:rPr>
        <w:t>s hjemmeside ændringerne kan ses.</w:t>
      </w:r>
    </w:p>
    <w:p w14:paraId="58173299" w14:textId="0CFCF4DF" w:rsidR="00B44C3A" w:rsidRDefault="00B44C3A" w:rsidP="00A36F9C">
      <w:pPr>
        <w:autoSpaceDE w:val="0"/>
        <w:autoSpaceDN w:val="0"/>
        <w:adjustRightInd w:val="0"/>
        <w:spacing w:line="240" w:lineRule="atLeast"/>
        <w:ind w:right="-82"/>
        <w:jc w:val="both"/>
        <w:rPr>
          <w:sz w:val="22"/>
          <w:szCs w:val="22"/>
        </w:rPr>
      </w:pPr>
    </w:p>
    <w:p w14:paraId="5F4AC7F5" w14:textId="0D5445EC" w:rsidR="00B44C3A" w:rsidRDefault="00BF2270" w:rsidP="00A36F9C">
      <w:pPr>
        <w:autoSpaceDE w:val="0"/>
        <w:autoSpaceDN w:val="0"/>
        <w:adjustRightInd w:val="0"/>
        <w:spacing w:line="240" w:lineRule="atLeast"/>
        <w:ind w:right="-82"/>
        <w:jc w:val="both"/>
        <w:rPr>
          <w:sz w:val="22"/>
          <w:szCs w:val="22"/>
        </w:rPr>
      </w:pPr>
      <w:r>
        <w:rPr>
          <w:sz w:val="22"/>
          <w:szCs w:val="22"/>
        </w:rPr>
        <w:t>6</w:t>
      </w:r>
      <w:r w:rsidR="00B44C3A">
        <w:rPr>
          <w:sz w:val="22"/>
          <w:szCs w:val="22"/>
        </w:rPr>
        <w:t>.</w:t>
      </w:r>
      <w:r>
        <w:rPr>
          <w:sz w:val="22"/>
          <w:szCs w:val="22"/>
        </w:rPr>
        <w:t>5</w:t>
      </w:r>
      <w:r w:rsidR="00B44C3A">
        <w:rPr>
          <w:sz w:val="22"/>
          <w:szCs w:val="22"/>
        </w:rPr>
        <w:t>.2021</w:t>
      </w:r>
    </w:p>
    <w:p w14:paraId="64707641" w14:textId="332C0A16" w:rsidR="00E02CA0" w:rsidRDefault="00E02CA0" w:rsidP="00A36F9C">
      <w:pPr>
        <w:autoSpaceDE w:val="0"/>
        <w:autoSpaceDN w:val="0"/>
        <w:adjustRightInd w:val="0"/>
        <w:spacing w:line="240" w:lineRule="atLeast"/>
        <w:ind w:right="-82"/>
        <w:jc w:val="both"/>
        <w:rPr>
          <w:sz w:val="22"/>
          <w:szCs w:val="22"/>
        </w:rPr>
      </w:pPr>
    </w:p>
    <w:sectPr w:rsidR="00E02CA0">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B1753" w14:textId="77777777" w:rsidR="00EC38C2" w:rsidRDefault="00EC38C2">
      <w:r>
        <w:separator/>
      </w:r>
    </w:p>
  </w:endnote>
  <w:endnote w:type="continuationSeparator" w:id="0">
    <w:p w14:paraId="197D21FA" w14:textId="77777777" w:rsidR="00EC38C2" w:rsidRDefault="00EC38C2">
      <w:r>
        <w:continuationSeparator/>
      </w:r>
    </w:p>
  </w:endnote>
  <w:endnote w:type="continuationNotice" w:id="1">
    <w:p w14:paraId="7209C1B3" w14:textId="77777777" w:rsidR="00EC38C2" w:rsidRDefault="00EC3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BC2D7" w14:textId="43E7333C" w:rsidR="006B1DAE" w:rsidRDefault="006B1DAE" w:rsidP="006D6B65">
    <w:pPr>
      <w:pStyle w:val="Sidefod"/>
      <w:jc w:val="right"/>
    </w:pPr>
    <w:r>
      <w:rPr>
        <w:rStyle w:val="Sidetal"/>
      </w:rPr>
      <w:fldChar w:fldCharType="begin"/>
    </w:r>
    <w:r>
      <w:rPr>
        <w:rStyle w:val="Sidetal"/>
      </w:rPr>
      <w:instrText xml:space="preserve"> PAGE </w:instrText>
    </w:r>
    <w:r>
      <w:rPr>
        <w:rStyle w:val="Sidetal"/>
      </w:rPr>
      <w:fldChar w:fldCharType="separate"/>
    </w:r>
    <w:r w:rsidR="000876A8">
      <w:rPr>
        <w:rStyle w:val="Sidetal"/>
        <w:noProof/>
      </w:rPr>
      <w:t>1</w:t>
    </w:r>
    <w:r>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4365F" w14:textId="77777777" w:rsidR="00EC38C2" w:rsidRDefault="00EC38C2">
      <w:r>
        <w:separator/>
      </w:r>
    </w:p>
  </w:footnote>
  <w:footnote w:type="continuationSeparator" w:id="0">
    <w:p w14:paraId="5B267F80" w14:textId="77777777" w:rsidR="00EC38C2" w:rsidRDefault="00EC38C2">
      <w:r>
        <w:continuationSeparator/>
      </w:r>
    </w:p>
  </w:footnote>
  <w:footnote w:type="continuationNotice" w:id="1">
    <w:p w14:paraId="77A9C60E" w14:textId="77777777" w:rsidR="00EC38C2" w:rsidRDefault="00EC3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BC2D6" w14:textId="186B67E2" w:rsidR="006B1DAE" w:rsidRPr="006D6B65" w:rsidRDefault="006B1DAE" w:rsidP="006D6B65">
    <w:pPr>
      <w:pStyle w:val="Sidehoved"/>
      <w:jc w:val="center"/>
      <w:rPr>
        <w:rFonts w:ascii="Verdana" w:hAnsi="Verdana"/>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15DC"/>
    <w:multiLevelType w:val="hybridMultilevel"/>
    <w:tmpl w:val="87900286"/>
    <w:lvl w:ilvl="0" w:tplc="C6C40590">
      <w:start w:val="1"/>
      <w:numFmt w:val="bullet"/>
      <w:pStyle w:val="BrdtekstBullets"/>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F1710C8"/>
    <w:multiLevelType w:val="hybridMultilevel"/>
    <w:tmpl w:val="11CABCD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130165"/>
    <w:multiLevelType w:val="hybridMultilevel"/>
    <w:tmpl w:val="6AD4D5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B7115B"/>
    <w:multiLevelType w:val="hybridMultilevel"/>
    <w:tmpl w:val="14E2A2B6"/>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0E44A0A"/>
    <w:multiLevelType w:val="hybridMultilevel"/>
    <w:tmpl w:val="34FE4F6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7C0774"/>
    <w:multiLevelType w:val="hybridMultilevel"/>
    <w:tmpl w:val="3620C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85C5D83"/>
    <w:multiLevelType w:val="hybridMultilevel"/>
    <w:tmpl w:val="5CBAA8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F7C47E6"/>
    <w:multiLevelType w:val="hybridMultilevel"/>
    <w:tmpl w:val="FFBC64A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12D45"/>
    <w:multiLevelType w:val="hybridMultilevel"/>
    <w:tmpl w:val="CD469E5C"/>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9" w15:restartNumberingAfterBreak="0">
    <w:nsid w:val="7A5613EC"/>
    <w:multiLevelType w:val="hybridMultilevel"/>
    <w:tmpl w:val="F86ABA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7"/>
  </w:num>
  <w:num w:numId="7">
    <w:abstractNumId w:val="8"/>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70"/>
    <w:rsid w:val="00005C67"/>
    <w:rsid w:val="000621FA"/>
    <w:rsid w:val="0007073B"/>
    <w:rsid w:val="000876A8"/>
    <w:rsid w:val="000D3B30"/>
    <w:rsid w:val="000D4C3F"/>
    <w:rsid w:val="000F70A2"/>
    <w:rsid w:val="001065B5"/>
    <w:rsid w:val="00113E2A"/>
    <w:rsid w:val="00133C62"/>
    <w:rsid w:val="00133EDD"/>
    <w:rsid w:val="00146435"/>
    <w:rsid w:val="00147E66"/>
    <w:rsid w:val="00152F48"/>
    <w:rsid w:val="00173081"/>
    <w:rsid w:val="00175EB1"/>
    <w:rsid w:val="00182012"/>
    <w:rsid w:val="00195359"/>
    <w:rsid w:val="001B442D"/>
    <w:rsid w:val="001C32F3"/>
    <w:rsid w:val="001D1A89"/>
    <w:rsid w:val="001E5321"/>
    <w:rsid w:val="0022443B"/>
    <w:rsid w:val="00241ECD"/>
    <w:rsid w:val="002457F8"/>
    <w:rsid w:val="00253829"/>
    <w:rsid w:val="002804B0"/>
    <w:rsid w:val="00290277"/>
    <w:rsid w:val="002917E5"/>
    <w:rsid w:val="002A688C"/>
    <w:rsid w:val="002C0F62"/>
    <w:rsid w:val="002C6C72"/>
    <w:rsid w:val="002D4B55"/>
    <w:rsid w:val="002D7E6A"/>
    <w:rsid w:val="002F2C37"/>
    <w:rsid w:val="00326D70"/>
    <w:rsid w:val="003278B1"/>
    <w:rsid w:val="0036126B"/>
    <w:rsid w:val="003634D3"/>
    <w:rsid w:val="00373EDC"/>
    <w:rsid w:val="00382801"/>
    <w:rsid w:val="00386131"/>
    <w:rsid w:val="003A162E"/>
    <w:rsid w:val="003A37AD"/>
    <w:rsid w:val="003A5D40"/>
    <w:rsid w:val="003A7C41"/>
    <w:rsid w:val="003B1668"/>
    <w:rsid w:val="003B3B7C"/>
    <w:rsid w:val="003B47A2"/>
    <w:rsid w:val="003C275B"/>
    <w:rsid w:val="003C367D"/>
    <w:rsid w:val="003C6631"/>
    <w:rsid w:val="003D26E0"/>
    <w:rsid w:val="00414BE6"/>
    <w:rsid w:val="00425B05"/>
    <w:rsid w:val="00451290"/>
    <w:rsid w:val="004519EC"/>
    <w:rsid w:val="0046334B"/>
    <w:rsid w:val="00465ACC"/>
    <w:rsid w:val="00484810"/>
    <w:rsid w:val="0049188E"/>
    <w:rsid w:val="0049558B"/>
    <w:rsid w:val="00497F8A"/>
    <w:rsid w:val="004B68D9"/>
    <w:rsid w:val="004B7BC1"/>
    <w:rsid w:val="004C1120"/>
    <w:rsid w:val="005043FB"/>
    <w:rsid w:val="00504FCA"/>
    <w:rsid w:val="00510C09"/>
    <w:rsid w:val="00540EE6"/>
    <w:rsid w:val="005456C9"/>
    <w:rsid w:val="005653BA"/>
    <w:rsid w:val="00586253"/>
    <w:rsid w:val="005969A4"/>
    <w:rsid w:val="005A4ABE"/>
    <w:rsid w:val="005B28B3"/>
    <w:rsid w:val="005C59ED"/>
    <w:rsid w:val="005C6B16"/>
    <w:rsid w:val="005D11E0"/>
    <w:rsid w:val="0060722F"/>
    <w:rsid w:val="006079D0"/>
    <w:rsid w:val="00611515"/>
    <w:rsid w:val="00611B4D"/>
    <w:rsid w:val="006148D3"/>
    <w:rsid w:val="00636B74"/>
    <w:rsid w:val="0064319D"/>
    <w:rsid w:val="00652747"/>
    <w:rsid w:val="0065534A"/>
    <w:rsid w:val="00655A6A"/>
    <w:rsid w:val="006731CD"/>
    <w:rsid w:val="00677856"/>
    <w:rsid w:val="00680185"/>
    <w:rsid w:val="006A71F2"/>
    <w:rsid w:val="006B1DAE"/>
    <w:rsid w:val="006B2DDF"/>
    <w:rsid w:val="006C067C"/>
    <w:rsid w:val="006C078C"/>
    <w:rsid w:val="006C4091"/>
    <w:rsid w:val="006C7647"/>
    <w:rsid w:val="006D6B65"/>
    <w:rsid w:val="00710522"/>
    <w:rsid w:val="00713B32"/>
    <w:rsid w:val="00730A9E"/>
    <w:rsid w:val="00733BA1"/>
    <w:rsid w:val="007569A2"/>
    <w:rsid w:val="00770CE4"/>
    <w:rsid w:val="00777DCD"/>
    <w:rsid w:val="00790562"/>
    <w:rsid w:val="007E6A3F"/>
    <w:rsid w:val="0080092F"/>
    <w:rsid w:val="008013D1"/>
    <w:rsid w:val="0080177F"/>
    <w:rsid w:val="00810125"/>
    <w:rsid w:val="0082182C"/>
    <w:rsid w:val="0083389B"/>
    <w:rsid w:val="00846AAF"/>
    <w:rsid w:val="00864534"/>
    <w:rsid w:val="0087070F"/>
    <w:rsid w:val="00884425"/>
    <w:rsid w:val="00893E2C"/>
    <w:rsid w:val="0089716C"/>
    <w:rsid w:val="008A5F69"/>
    <w:rsid w:val="008D3403"/>
    <w:rsid w:val="008D5BA4"/>
    <w:rsid w:val="008E29E2"/>
    <w:rsid w:val="008E7F54"/>
    <w:rsid w:val="008F0C8D"/>
    <w:rsid w:val="008F52B5"/>
    <w:rsid w:val="008F53E0"/>
    <w:rsid w:val="00912544"/>
    <w:rsid w:val="0092435E"/>
    <w:rsid w:val="00943826"/>
    <w:rsid w:val="00966AF4"/>
    <w:rsid w:val="009718FD"/>
    <w:rsid w:val="00971F86"/>
    <w:rsid w:val="0098273D"/>
    <w:rsid w:val="009B46AF"/>
    <w:rsid w:val="009D4BF2"/>
    <w:rsid w:val="009D6A5E"/>
    <w:rsid w:val="009E3398"/>
    <w:rsid w:val="009F27AD"/>
    <w:rsid w:val="00A01BAB"/>
    <w:rsid w:val="00A06951"/>
    <w:rsid w:val="00A0714D"/>
    <w:rsid w:val="00A106E5"/>
    <w:rsid w:val="00A23D23"/>
    <w:rsid w:val="00A313DD"/>
    <w:rsid w:val="00A3592A"/>
    <w:rsid w:val="00A36F9C"/>
    <w:rsid w:val="00AA1B9F"/>
    <w:rsid w:val="00AA61B6"/>
    <w:rsid w:val="00AB73B8"/>
    <w:rsid w:val="00AC4EEF"/>
    <w:rsid w:val="00AC7647"/>
    <w:rsid w:val="00AD6370"/>
    <w:rsid w:val="00AE3287"/>
    <w:rsid w:val="00AE4A23"/>
    <w:rsid w:val="00B001FC"/>
    <w:rsid w:val="00B24EFB"/>
    <w:rsid w:val="00B25FB5"/>
    <w:rsid w:val="00B2793D"/>
    <w:rsid w:val="00B44C3A"/>
    <w:rsid w:val="00B46670"/>
    <w:rsid w:val="00B70350"/>
    <w:rsid w:val="00B82569"/>
    <w:rsid w:val="00B90055"/>
    <w:rsid w:val="00BA22BD"/>
    <w:rsid w:val="00BC3BB1"/>
    <w:rsid w:val="00BC7A68"/>
    <w:rsid w:val="00BD2BEA"/>
    <w:rsid w:val="00BD3A6C"/>
    <w:rsid w:val="00BD70EE"/>
    <w:rsid w:val="00BE0EA0"/>
    <w:rsid w:val="00BE2F56"/>
    <w:rsid w:val="00BE3ECA"/>
    <w:rsid w:val="00BE54DC"/>
    <w:rsid w:val="00BE6D4A"/>
    <w:rsid w:val="00BF2270"/>
    <w:rsid w:val="00BF7ED2"/>
    <w:rsid w:val="00C01418"/>
    <w:rsid w:val="00C33E28"/>
    <w:rsid w:val="00C5584F"/>
    <w:rsid w:val="00C62E08"/>
    <w:rsid w:val="00C63245"/>
    <w:rsid w:val="00C657D3"/>
    <w:rsid w:val="00C749A9"/>
    <w:rsid w:val="00C74ECF"/>
    <w:rsid w:val="00C938BC"/>
    <w:rsid w:val="00C95E17"/>
    <w:rsid w:val="00CA1C3E"/>
    <w:rsid w:val="00CA3ED3"/>
    <w:rsid w:val="00CB1B5D"/>
    <w:rsid w:val="00CD3F65"/>
    <w:rsid w:val="00CD4C77"/>
    <w:rsid w:val="00D10E26"/>
    <w:rsid w:val="00D17D4C"/>
    <w:rsid w:val="00D2198D"/>
    <w:rsid w:val="00D2216A"/>
    <w:rsid w:val="00D34C17"/>
    <w:rsid w:val="00D43ECB"/>
    <w:rsid w:val="00D44800"/>
    <w:rsid w:val="00D45E97"/>
    <w:rsid w:val="00D6634C"/>
    <w:rsid w:val="00D802E0"/>
    <w:rsid w:val="00D81EEC"/>
    <w:rsid w:val="00D8476D"/>
    <w:rsid w:val="00D86CB6"/>
    <w:rsid w:val="00DB1FC5"/>
    <w:rsid w:val="00DB7B7A"/>
    <w:rsid w:val="00DC134C"/>
    <w:rsid w:val="00DE120E"/>
    <w:rsid w:val="00DE595E"/>
    <w:rsid w:val="00DE65BA"/>
    <w:rsid w:val="00E02CA0"/>
    <w:rsid w:val="00E0574A"/>
    <w:rsid w:val="00E07C3D"/>
    <w:rsid w:val="00E10431"/>
    <w:rsid w:val="00E37DA3"/>
    <w:rsid w:val="00E60651"/>
    <w:rsid w:val="00E70BD7"/>
    <w:rsid w:val="00E815E0"/>
    <w:rsid w:val="00EA6B6D"/>
    <w:rsid w:val="00EB3BAC"/>
    <w:rsid w:val="00EC1299"/>
    <w:rsid w:val="00EC38C2"/>
    <w:rsid w:val="00EE3796"/>
    <w:rsid w:val="00EF5423"/>
    <w:rsid w:val="00EF6DDD"/>
    <w:rsid w:val="00F238D6"/>
    <w:rsid w:val="00F263E8"/>
    <w:rsid w:val="00F40815"/>
    <w:rsid w:val="00F53204"/>
    <w:rsid w:val="00F53678"/>
    <w:rsid w:val="00F56602"/>
    <w:rsid w:val="00F5778D"/>
    <w:rsid w:val="00F6098F"/>
    <w:rsid w:val="00F71BFE"/>
    <w:rsid w:val="00F9039D"/>
    <w:rsid w:val="00F927C4"/>
    <w:rsid w:val="00F96D09"/>
    <w:rsid w:val="00FA461F"/>
    <w:rsid w:val="00FB695C"/>
    <w:rsid w:val="00FB7D52"/>
    <w:rsid w:val="00FC3BBD"/>
    <w:rsid w:val="00FC6078"/>
    <w:rsid w:val="00FC7167"/>
    <w:rsid w:val="00FD60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6BC1D1"/>
  <w15:docId w15:val="{54D1563C-322D-498D-94CB-5A2C5AE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670"/>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dtekstBullets">
    <w:name w:val="Brødtekst Bullets"/>
    <w:basedOn w:val="Normal"/>
    <w:rsid w:val="00B46670"/>
    <w:pPr>
      <w:numPr>
        <w:numId w:val="1"/>
      </w:numPr>
    </w:pPr>
  </w:style>
  <w:style w:type="paragraph" w:styleId="Sidefod">
    <w:name w:val="footer"/>
    <w:basedOn w:val="Normal"/>
    <w:rsid w:val="00B46670"/>
    <w:pPr>
      <w:tabs>
        <w:tab w:val="center" w:pos="4819"/>
        <w:tab w:val="right" w:pos="9638"/>
      </w:tabs>
    </w:pPr>
  </w:style>
  <w:style w:type="character" w:styleId="Hyperlink">
    <w:name w:val="Hyperlink"/>
    <w:rsid w:val="00B46670"/>
    <w:rPr>
      <w:color w:val="0000FF"/>
      <w:u w:val="single"/>
    </w:rPr>
  </w:style>
  <w:style w:type="paragraph" w:styleId="Sidehoved">
    <w:name w:val="header"/>
    <w:basedOn w:val="Normal"/>
    <w:link w:val="SidehovedTegn"/>
    <w:uiPriority w:val="99"/>
    <w:rsid w:val="006D6B65"/>
    <w:pPr>
      <w:tabs>
        <w:tab w:val="center" w:pos="4819"/>
        <w:tab w:val="right" w:pos="9638"/>
      </w:tabs>
    </w:pPr>
  </w:style>
  <w:style w:type="character" w:styleId="Sidetal">
    <w:name w:val="page number"/>
    <w:basedOn w:val="Standardskrifttypeiafsnit"/>
    <w:rsid w:val="006D6B65"/>
  </w:style>
  <w:style w:type="paragraph" w:styleId="Markeringsbobletekst">
    <w:name w:val="Balloon Text"/>
    <w:basedOn w:val="Normal"/>
    <w:semiHidden/>
    <w:rsid w:val="00146435"/>
    <w:rPr>
      <w:rFonts w:ascii="Tahoma" w:hAnsi="Tahoma" w:cs="Tahoma"/>
      <w:sz w:val="16"/>
      <w:szCs w:val="16"/>
    </w:rPr>
  </w:style>
  <w:style w:type="character" w:styleId="Kommentarhenvisning">
    <w:name w:val="annotation reference"/>
    <w:rsid w:val="008A5F69"/>
    <w:rPr>
      <w:sz w:val="16"/>
      <w:szCs w:val="16"/>
    </w:rPr>
  </w:style>
  <w:style w:type="paragraph" w:styleId="Kommentartekst">
    <w:name w:val="annotation text"/>
    <w:basedOn w:val="Normal"/>
    <w:link w:val="KommentartekstTegn"/>
    <w:rsid w:val="008A5F69"/>
    <w:rPr>
      <w:sz w:val="20"/>
      <w:szCs w:val="20"/>
    </w:rPr>
  </w:style>
  <w:style w:type="character" w:customStyle="1" w:styleId="KommentartekstTegn">
    <w:name w:val="Kommentartekst Tegn"/>
    <w:basedOn w:val="Standardskrifttypeiafsnit"/>
    <w:link w:val="Kommentartekst"/>
    <w:rsid w:val="008A5F69"/>
  </w:style>
  <w:style w:type="paragraph" w:styleId="Kommentaremne">
    <w:name w:val="annotation subject"/>
    <w:basedOn w:val="Kommentartekst"/>
    <w:next w:val="Kommentartekst"/>
    <w:link w:val="KommentaremneTegn"/>
    <w:rsid w:val="008A5F69"/>
    <w:rPr>
      <w:b/>
      <w:bCs/>
    </w:rPr>
  </w:style>
  <w:style w:type="character" w:customStyle="1" w:styleId="KommentaremneTegn">
    <w:name w:val="Kommentaremne Tegn"/>
    <w:link w:val="Kommentaremne"/>
    <w:rsid w:val="008A5F69"/>
    <w:rPr>
      <w:b/>
      <w:bCs/>
    </w:rPr>
  </w:style>
  <w:style w:type="character" w:styleId="BesgtLink">
    <w:name w:val="FollowedHyperlink"/>
    <w:basedOn w:val="Standardskrifttypeiafsnit"/>
    <w:semiHidden/>
    <w:unhideWhenUsed/>
    <w:rsid w:val="00D8476D"/>
    <w:rPr>
      <w:color w:val="800080" w:themeColor="followedHyperlink"/>
      <w:u w:val="single"/>
    </w:rPr>
  </w:style>
  <w:style w:type="character" w:customStyle="1" w:styleId="SidehovedTegn">
    <w:name w:val="Sidehoved Tegn"/>
    <w:basedOn w:val="Standardskrifttypeiafsnit"/>
    <w:link w:val="Sidehoved"/>
    <w:uiPriority w:val="99"/>
    <w:rsid w:val="003278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47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ii.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939AE9628CCF41951487AE03B7B53D" ma:contentTypeVersion="27" ma:contentTypeDescription="Opret et nyt dokument." ma:contentTypeScope="" ma:versionID="c6771eb5d4acf3f520bb97838808d619">
  <xsd:schema xmlns:xsd="http://www.w3.org/2001/XMLSchema" xmlns:xs="http://www.w3.org/2001/XMLSchema" xmlns:p="http://schemas.microsoft.com/office/2006/metadata/properties" xmlns:ns2="fc5618bf-11c4-4155-848e-9772474e4f03" xmlns:ns3="c5f8abb9-bd89-47c4-9277-f44c0e0c165d" targetNamespace="http://schemas.microsoft.com/office/2006/metadata/properties" ma:root="true" ma:fieldsID="7ba2da14349e6aa7e07fc74f57449866" ns2:_="" ns3:_="">
    <xsd:import namespace="fc5618bf-11c4-4155-848e-9772474e4f03"/>
    <xsd:import namespace="c5f8abb9-bd89-47c4-9277-f44c0e0c165d"/>
    <xsd:element name="properties">
      <xsd:complexType>
        <xsd:sequence>
          <xsd:element name="documentManagement">
            <xsd:complexType>
              <xsd:all>
                <xsd:element ref="ns2:LPResume" minOccurs="0"/>
                <xsd:element ref="ns2:LPPubliceringsdato" minOccurs="0"/>
                <xsd:element ref="ns2:LPEmne" minOccurs="0"/>
                <xsd:element ref="ns2:LPInformationstype" minOccurs="0"/>
                <xsd:element ref="ns2:DKSAfpubliceret" minOccurs="0"/>
                <xsd:element ref="ns3:LPMar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618bf-11c4-4155-848e-9772474e4f03" elementFormDefault="qualified">
    <xsd:import namespace="http://schemas.microsoft.com/office/2006/documentManagement/types"/>
    <xsd:import namespace="http://schemas.microsoft.com/office/infopath/2007/PartnerControls"/>
    <xsd:element name="LPResume" ma:index="2" nillable="true" ma:displayName="Resume" ma:internalName="LPResume">
      <xsd:simpleType>
        <xsd:restriction base="dms:Note">
          <xsd:maxLength value="255"/>
        </xsd:restriction>
      </xsd:simpleType>
    </xsd:element>
    <xsd:element name="LPPubliceringsdato" ma:index="3" nillable="true" ma:displayName="Publiceringsdato" ma:format="DateOnly" ma:internalName="LPPubliceringsdato">
      <xsd:simpleType>
        <xsd:restriction base="dms:DateTime"/>
      </xsd:simpleType>
    </xsd:element>
    <xsd:element name="LPEmne" ma:index="9" nillable="true" ma:displayName="LPEmne" ma:default="Dokumentkonceptsamlingen" ma:internalName="LPEmne">
      <xsd:simpleType>
        <xsd:restriction base="dms:Text">
          <xsd:maxLength value="255"/>
        </xsd:restriction>
      </xsd:simpleType>
    </xsd:element>
    <xsd:element name="LPInformationstype" ma:index="10" nillable="true" ma:displayName="LPInformationstype" ma:default="Håndbog" ma:description="Håndbog" ma:internalName="LPInformationstype">
      <xsd:simpleType>
        <xsd:restriction base="dms:Text">
          <xsd:maxLength value="255"/>
        </xsd:restriction>
      </xsd:simpleType>
    </xsd:element>
    <xsd:element name="DKSAfpubliceret" ma:index="14" nillable="true" ma:displayName="Afpubliceret" ma:default="0" ma:internalName="DKSAfpublicer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f8abb9-bd89-47c4-9277-f44c0e0c165d" elementFormDefault="qualified">
    <xsd:import namespace="http://schemas.microsoft.com/office/2006/documentManagement/types"/>
    <xsd:import namespace="http://schemas.microsoft.com/office/infopath/2007/PartnerControls"/>
    <xsd:element name="LPMarkup" ma:index="15" nillable="true" ma:displayName="Markup" ma:default="0" ma:internalName="LPMark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PPubliceringsdato xmlns="fc5618bf-11c4-4155-848e-9772474e4f03">2019-06-20T22:00:00+00:00</LPPubliceringsdato>
    <DKSAfpubliceret xmlns="fc5618bf-11c4-4155-848e-9772474e4f03">false</DKSAfpubliceret>
    <LPInformationstype xmlns="fc5618bf-11c4-4155-848e-9772474e4f03">Håndbog</LPInformationstype>
    <LPMarkup xmlns="c5f8abb9-bd89-47c4-9277-f44c0e0c165d">false</LPMarkup>
    <LPEmne xmlns="fc5618bf-11c4-4155-848e-9772474e4f03">Dokumentkonceptsamlingen</LPEmne>
    <LPResume xmlns="fc5618bf-11c4-4155-848e-9772474e4f03" xsi:nil="true"/>
  </documentManagement>
</p:properties>
</file>

<file path=customXml/itemProps1.xml><?xml version="1.0" encoding="utf-8"?>
<ds:datastoreItem xmlns:ds="http://schemas.openxmlformats.org/officeDocument/2006/customXml" ds:itemID="{F710B695-6F29-4EDB-AC2B-CCC722372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618bf-11c4-4155-848e-9772474e4f03"/>
    <ds:schemaRef ds:uri="c5f8abb9-bd89-47c4-9277-f44c0e0c1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5D484-BC71-4C3B-876F-DAA401BB7AFA}">
  <ds:schemaRefs>
    <ds:schemaRef ds:uri="http://schemas.microsoft.com/sharepoint/v3/contenttype/forms"/>
  </ds:schemaRefs>
</ds:datastoreItem>
</file>

<file path=customXml/itemProps3.xml><?xml version="1.0" encoding="utf-8"?>
<ds:datastoreItem xmlns:ds="http://schemas.openxmlformats.org/officeDocument/2006/customXml" ds:itemID="{3ED9A450-D183-41FE-A970-6307A708FE55}">
  <ds:schemaRefs>
    <ds:schemaRef ds:uri="http://schemas.microsoft.com/office/2006/metadata/properties"/>
    <ds:schemaRef ds:uri="http://schemas.microsoft.com/office/infopath/2007/PartnerControls"/>
    <ds:schemaRef ds:uri="fc5618bf-11c4-4155-848e-9772474e4f03"/>
    <ds:schemaRef ds:uri="c5f8abb9-bd89-47c4-9277-f44c0e0c16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2985</Words>
  <Characters>19851</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7.1.10 Vilkår for opbevaring af værdipapirer i depot</vt:lpstr>
    </vt:vector>
  </TitlesOfParts>
  <Company>BEC</Company>
  <LinksUpToDate>false</LinksUpToDate>
  <CharactersWithSpaces>22791</CharactersWithSpaces>
  <SharedDoc>false</SharedDoc>
  <HLinks>
    <vt:vector size="6" baseType="variant">
      <vt:variant>
        <vt:i4>1507340</vt:i4>
      </vt:variant>
      <vt:variant>
        <vt:i4>0</vt:i4>
      </vt:variant>
      <vt:variant>
        <vt:i4>0</vt:i4>
      </vt:variant>
      <vt:variant>
        <vt:i4>5</vt:i4>
      </vt:variant>
      <vt:variant>
        <vt:lpwstr>http://www.garantifonden.dk/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7.1.10 Vilkår for opbevaring af værdipapirer i depot</dc:title>
  <dc:creator>b279433</dc:creator>
  <cp:lastModifiedBy>Torsteen Overgaard</cp:lastModifiedBy>
  <cp:revision>2</cp:revision>
  <cp:lastPrinted>2017-11-02T16:41:00Z</cp:lastPrinted>
  <dcterms:created xsi:type="dcterms:W3CDTF">2021-05-06T14:19:00Z</dcterms:created>
  <dcterms:modified xsi:type="dcterms:W3CDTF">2021-05-06T14:19:00Z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0x010100C8939AE9628CCF41951487AE03B7B53D</vt:lpwstr>
  </property>
</Properties>
</file>